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CF0F9" w14:textId="3F29D4AC" w:rsidR="001B36D7" w:rsidRPr="008549A2" w:rsidRDefault="00B83B4D" w:rsidP="001B36D7">
      <w:pPr>
        <w:autoSpaceDE w:val="0"/>
        <w:autoSpaceDN w:val="0"/>
        <w:adjustRightInd w:val="0"/>
        <w:jc w:val="right"/>
        <w:rPr>
          <w:bCs/>
        </w:rPr>
      </w:pPr>
      <w:r>
        <w:t xml:space="preserve">Kehtestatud Kiltsi </w:t>
      </w:r>
      <w:proofErr w:type="spellStart"/>
      <w:r>
        <w:t>Põhikoooli</w:t>
      </w:r>
      <w:proofErr w:type="spellEnd"/>
      <w:r>
        <w:t xml:space="preserve"> hoolekogus 28.oktoobril</w:t>
      </w:r>
      <w:r w:rsidR="001B36D7" w:rsidRPr="008549A2">
        <w:t xml:space="preserve"> 2019, protokoll </w:t>
      </w:r>
      <w:r w:rsidR="000A127F">
        <w:t>nr 35</w:t>
      </w:r>
    </w:p>
    <w:p w14:paraId="23754698" w14:textId="77777777" w:rsidR="0021172B" w:rsidRPr="008549A2" w:rsidRDefault="0021172B" w:rsidP="00403C79">
      <w:pPr>
        <w:pStyle w:val="Pealkiri2"/>
        <w:jc w:val="center"/>
        <w:rPr>
          <w:b w:val="0"/>
          <w:sz w:val="16"/>
          <w:szCs w:val="16"/>
        </w:rPr>
      </w:pPr>
    </w:p>
    <w:p w14:paraId="6521F4CB" w14:textId="1CCAEF5F" w:rsidR="0021172B" w:rsidRPr="008549A2" w:rsidRDefault="00DC1FC0" w:rsidP="00403C79">
      <w:pPr>
        <w:autoSpaceDE w:val="0"/>
        <w:autoSpaceDN w:val="0"/>
        <w:adjustRightInd w:val="0"/>
        <w:jc w:val="both"/>
        <w:rPr>
          <w:b/>
          <w:bCs/>
        </w:rPr>
      </w:pPr>
      <w:r w:rsidRPr="008549A2">
        <w:rPr>
          <w:b/>
        </w:rPr>
        <w:t>Õ</w:t>
      </w:r>
      <w:r w:rsidR="00321162" w:rsidRPr="008549A2">
        <w:rPr>
          <w:b/>
        </w:rPr>
        <w:t xml:space="preserve">petajate ja tugispetsialistide </w:t>
      </w:r>
      <w:r w:rsidR="0049069F" w:rsidRPr="008549A2">
        <w:t>ning teiste õppe- ja kasvatusalal töötavate isikute ametikohtade täitmiseks korraldatava konkursi läbiviimise</w:t>
      </w:r>
      <w:r w:rsidR="0049069F" w:rsidRPr="008549A2">
        <w:rPr>
          <w:b/>
          <w:bCs/>
        </w:rPr>
        <w:t xml:space="preserve"> </w:t>
      </w:r>
      <w:r w:rsidR="0021172B" w:rsidRPr="008549A2">
        <w:rPr>
          <w:b/>
          <w:bCs/>
        </w:rPr>
        <w:t>kord</w:t>
      </w:r>
      <w:r w:rsidR="00403C79" w:rsidRPr="008549A2">
        <w:rPr>
          <w:b/>
          <w:bCs/>
        </w:rPr>
        <w:t>.</w:t>
      </w:r>
    </w:p>
    <w:p w14:paraId="62B90173" w14:textId="77777777" w:rsidR="0021172B" w:rsidRPr="008549A2" w:rsidRDefault="0021172B" w:rsidP="00403C79">
      <w:pPr>
        <w:autoSpaceDE w:val="0"/>
        <w:autoSpaceDN w:val="0"/>
        <w:adjustRightInd w:val="0"/>
        <w:jc w:val="both"/>
        <w:rPr>
          <w:b/>
          <w:bCs/>
          <w:sz w:val="20"/>
          <w:szCs w:val="20"/>
        </w:rPr>
      </w:pPr>
    </w:p>
    <w:p w14:paraId="6E7977EF" w14:textId="77777777" w:rsidR="0021172B" w:rsidRPr="008549A2" w:rsidRDefault="00BA109B" w:rsidP="00403C79">
      <w:pPr>
        <w:autoSpaceDE w:val="0"/>
        <w:autoSpaceDN w:val="0"/>
        <w:adjustRightInd w:val="0"/>
        <w:jc w:val="both"/>
        <w:rPr>
          <w:b/>
          <w:bCs/>
        </w:rPr>
      </w:pPr>
      <w:proofErr w:type="spellStart"/>
      <w:r w:rsidRPr="008549A2">
        <w:rPr>
          <w:b/>
          <w:bCs/>
        </w:rPr>
        <w:t>Üldsätted</w:t>
      </w:r>
      <w:proofErr w:type="spellEnd"/>
      <w:r w:rsidR="00403C79" w:rsidRPr="008549A2">
        <w:rPr>
          <w:b/>
          <w:bCs/>
        </w:rPr>
        <w:t>.</w:t>
      </w:r>
    </w:p>
    <w:p w14:paraId="44FAFFE3" w14:textId="0E72A8E3" w:rsidR="00BC3078" w:rsidRPr="008549A2" w:rsidRDefault="00BC3078" w:rsidP="00FE50B6">
      <w:pPr>
        <w:numPr>
          <w:ilvl w:val="0"/>
          <w:numId w:val="1"/>
        </w:numPr>
        <w:tabs>
          <w:tab w:val="clear" w:pos="720"/>
        </w:tabs>
        <w:autoSpaceDE w:val="0"/>
        <w:autoSpaceDN w:val="0"/>
        <w:adjustRightInd w:val="0"/>
        <w:ind w:left="426" w:hanging="426"/>
        <w:jc w:val="both"/>
      </w:pPr>
      <w:r w:rsidRPr="008549A2">
        <w:t>K</w:t>
      </w:r>
      <w:r w:rsidR="0049069F" w:rsidRPr="008549A2">
        <w:t>äesolev k</w:t>
      </w:r>
      <w:r w:rsidRPr="008549A2">
        <w:t>ord kehtestatakse põhikooli- ja gümnaasiumiseaduse</w:t>
      </w:r>
      <w:r w:rsidRPr="008549A2">
        <w:rPr>
          <w:i/>
          <w:iCs/>
        </w:rPr>
        <w:t xml:space="preserve"> </w:t>
      </w:r>
      <w:r w:rsidRPr="008549A2">
        <w:t>§74 alusel.</w:t>
      </w:r>
    </w:p>
    <w:p w14:paraId="6C378F3D" w14:textId="2D05131B" w:rsidR="0021172B" w:rsidRPr="008549A2" w:rsidRDefault="0021172B" w:rsidP="00FE50B6">
      <w:pPr>
        <w:numPr>
          <w:ilvl w:val="0"/>
          <w:numId w:val="1"/>
        </w:numPr>
        <w:tabs>
          <w:tab w:val="clear" w:pos="720"/>
        </w:tabs>
        <w:autoSpaceDE w:val="0"/>
        <w:autoSpaceDN w:val="0"/>
        <w:adjustRightInd w:val="0"/>
        <w:ind w:left="426" w:hanging="426"/>
        <w:jc w:val="both"/>
      </w:pPr>
      <w:r w:rsidRPr="008549A2">
        <w:t xml:space="preserve">Korraga kehtestatakse </w:t>
      </w:r>
      <w:r w:rsidR="00B83B4D">
        <w:t>Kiltsi Põhik</w:t>
      </w:r>
      <w:r w:rsidR="00321162" w:rsidRPr="008549A2">
        <w:t>ooli</w:t>
      </w:r>
      <w:r w:rsidRPr="008549A2">
        <w:t xml:space="preserve"> </w:t>
      </w:r>
      <w:r w:rsidR="001B36D7" w:rsidRPr="008549A2">
        <w:t xml:space="preserve">(edaspidi </w:t>
      </w:r>
      <w:r w:rsidR="001B36D7" w:rsidRPr="008549A2">
        <w:rPr>
          <w:rStyle w:val="Rhutus"/>
          <w:i w:val="0"/>
          <w:iCs w:val="0"/>
        </w:rPr>
        <w:t>kool</w:t>
      </w:r>
      <w:r w:rsidR="001B36D7" w:rsidRPr="008549A2">
        <w:t xml:space="preserve">) </w:t>
      </w:r>
      <w:r w:rsidR="00FE50B6" w:rsidRPr="008549A2">
        <w:t xml:space="preserve">õpetajate ja tugispetsialistide </w:t>
      </w:r>
      <w:r w:rsidR="0049069F" w:rsidRPr="008549A2">
        <w:t xml:space="preserve">ning teiste õppe- ja kasvatusalal töötavate isikute ametikohtade täitmiseks korraldatava konkursi </w:t>
      </w:r>
      <w:r w:rsidR="006C0818" w:rsidRPr="008549A2">
        <w:t>(edaspidi konkurss)</w:t>
      </w:r>
      <w:r w:rsidRPr="008549A2">
        <w:t xml:space="preserve"> läbiviimine.</w:t>
      </w:r>
    </w:p>
    <w:p w14:paraId="2A7F06F4" w14:textId="13C4AD50" w:rsidR="006C0818" w:rsidRPr="008549A2" w:rsidRDefault="006C0818" w:rsidP="00403C79">
      <w:pPr>
        <w:numPr>
          <w:ilvl w:val="0"/>
          <w:numId w:val="1"/>
        </w:numPr>
        <w:tabs>
          <w:tab w:val="clear" w:pos="720"/>
          <w:tab w:val="num" w:pos="360"/>
        </w:tabs>
        <w:autoSpaceDE w:val="0"/>
        <w:autoSpaceDN w:val="0"/>
        <w:adjustRightInd w:val="0"/>
        <w:ind w:left="360"/>
        <w:jc w:val="both"/>
      </w:pPr>
      <w:r w:rsidRPr="008549A2">
        <w:t xml:space="preserve">Korraga kehtestatakse konkursi väljakuulutamise, </w:t>
      </w:r>
      <w:r w:rsidR="007A6642" w:rsidRPr="008549A2">
        <w:t>dokumentide esitamise, konkursi läbiviimise ja konkursi tulemustest teavitamise kord.</w:t>
      </w:r>
    </w:p>
    <w:p w14:paraId="663A98C7" w14:textId="77777777" w:rsidR="003B53F6" w:rsidRPr="008549A2" w:rsidRDefault="006C0818" w:rsidP="00403C79">
      <w:pPr>
        <w:numPr>
          <w:ilvl w:val="0"/>
          <w:numId w:val="1"/>
        </w:numPr>
        <w:tabs>
          <w:tab w:val="clear" w:pos="720"/>
          <w:tab w:val="num" w:pos="360"/>
        </w:tabs>
        <w:autoSpaceDE w:val="0"/>
        <w:autoSpaceDN w:val="0"/>
        <w:adjustRightInd w:val="0"/>
        <w:ind w:left="360"/>
        <w:jc w:val="both"/>
      </w:pPr>
      <w:r w:rsidRPr="008549A2">
        <w:t>Kool avalikustab käesoleva korra kooli kodulehel</w:t>
      </w:r>
      <w:r w:rsidR="003B53F6" w:rsidRPr="008549A2">
        <w:t>.</w:t>
      </w:r>
    </w:p>
    <w:p w14:paraId="7103F7D6" w14:textId="77777777" w:rsidR="006C0818" w:rsidRPr="008549A2" w:rsidRDefault="00D84393" w:rsidP="00403C79">
      <w:pPr>
        <w:numPr>
          <w:ilvl w:val="0"/>
          <w:numId w:val="1"/>
        </w:numPr>
        <w:tabs>
          <w:tab w:val="clear" w:pos="720"/>
          <w:tab w:val="num" w:pos="360"/>
        </w:tabs>
        <w:autoSpaceDE w:val="0"/>
        <w:autoSpaceDN w:val="0"/>
        <w:adjustRightInd w:val="0"/>
        <w:ind w:left="360"/>
        <w:jc w:val="both"/>
        <w:rPr>
          <w:strike/>
        </w:rPr>
      </w:pPr>
      <w:r w:rsidRPr="008549A2">
        <w:t>Konkursi korraldamise eest vastutab direktor.</w:t>
      </w:r>
    </w:p>
    <w:p w14:paraId="4047BC03" w14:textId="77777777" w:rsidR="00FE50B6" w:rsidRPr="008549A2" w:rsidRDefault="00FE50B6" w:rsidP="00403C79">
      <w:pPr>
        <w:autoSpaceDE w:val="0"/>
        <w:autoSpaceDN w:val="0"/>
        <w:adjustRightInd w:val="0"/>
        <w:jc w:val="both"/>
        <w:rPr>
          <w:b/>
          <w:bCs/>
        </w:rPr>
      </w:pPr>
    </w:p>
    <w:p w14:paraId="1B048EE4" w14:textId="77777777" w:rsidR="00723408" w:rsidRPr="008549A2" w:rsidRDefault="00DC3648" w:rsidP="00403C79">
      <w:pPr>
        <w:autoSpaceDE w:val="0"/>
        <w:autoSpaceDN w:val="0"/>
        <w:adjustRightInd w:val="0"/>
        <w:jc w:val="both"/>
        <w:rPr>
          <w:b/>
          <w:bCs/>
        </w:rPr>
      </w:pPr>
      <w:r w:rsidRPr="008549A2">
        <w:rPr>
          <w:b/>
          <w:bCs/>
        </w:rPr>
        <w:t>Konkursi väljakuulutamine</w:t>
      </w:r>
      <w:r w:rsidR="00E571C0" w:rsidRPr="008549A2">
        <w:rPr>
          <w:b/>
          <w:bCs/>
        </w:rPr>
        <w:t xml:space="preserve"> ja</w:t>
      </w:r>
      <w:r w:rsidR="00BA109B" w:rsidRPr="008549A2">
        <w:rPr>
          <w:b/>
          <w:bCs/>
        </w:rPr>
        <w:t xml:space="preserve"> </w:t>
      </w:r>
      <w:r w:rsidR="007F7281" w:rsidRPr="008549A2">
        <w:rPr>
          <w:b/>
          <w:bCs/>
        </w:rPr>
        <w:t>dokumentide</w:t>
      </w:r>
      <w:r w:rsidRPr="008549A2">
        <w:rPr>
          <w:b/>
          <w:bCs/>
        </w:rPr>
        <w:t xml:space="preserve"> esitamine</w:t>
      </w:r>
      <w:r w:rsidR="00E571C0" w:rsidRPr="008549A2">
        <w:rPr>
          <w:b/>
          <w:bCs/>
        </w:rPr>
        <w:t>.</w:t>
      </w:r>
    </w:p>
    <w:p w14:paraId="18EA8577" w14:textId="2CB0F003" w:rsidR="00CE0BD9" w:rsidRPr="008549A2" w:rsidRDefault="00685933" w:rsidP="00CE0BD9">
      <w:pPr>
        <w:numPr>
          <w:ilvl w:val="0"/>
          <w:numId w:val="1"/>
        </w:numPr>
        <w:tabs>
          <w:tab w:val="clear" w:pos="720"/>
        </w:tabs>
        <w:autoSpaceDE w:val="0"/>
        <w:autoSpaceDN w:val="0"/>
        <w:adjustRightInd w:val="0"/>
        <w:ind w:left="360"/>
        <w:jc w:val="both"/>
      </w:pPr>
      <w:r w:rsidRPr="008549A2">
        <w:t>Konkurss kuulutatakse välja konkursiteate avaldamisega</w:t>
      </w:r>
      <w:r w:rsidR="00FE50B6" w:rsidRPr="008549A2">
        <w:t xml:space="preserve"> kooli veebilehel</w:t>
      </w:r>
      <w:r w:rsidRPr="008549A2">
        <w:t xml:space="preserve">. </w:t>
      </w:r>
      <w:r w:rsidR="006C0818" w:rsidRPr="008549A2">
        <w:t>Kool avaldab konkursiteate</w:t>
      </w:r>
      <w:r w:rsidR="00FE50B6" w:rsidRPr="008549A2">
        <w:t xml:space="preserve"> </w:t>
      </w:r>
      <w:r w:rsidR="007A6642" w:rsidRPr="008549A2">
        <w:t>vallavalitsuse veebilehel</w:t>
      </w:r>
      <w:r w:rsidR="00B83B4D">
        <w:t xml:space="preserve"> ja</w:t>
      </w:r>
      <w:r w:rsidR="007A6642" w:rsidRPr="008549A2">
        <w:t xml:space="preserve"> </w:t>
      </w:r>
      <w:r w:rsidR="00FE50B6" w:rsidRPr="008549A2">
        <w:t xml:space="preserve">vähemalt ajalehes </w:t>
      </w:r>
      <w:r w:rsidR="00FE50B6" w:rsidRPr="008549A2">
        <w:rPr>
          <w:i/>
        </w:rPr>
        <w:t>Virumaa</w:t>
      </w:r>
      <w:r w:rsidR="00FE50B6" w:rsidRPr="008549A2">
        <w:t xml:space="preserve"> Teataja</w:t>
      </w:r>
      <w:r w:rsidR="006C0818" w:rsidRPr="008549A2">
        <w:t xml:space="preserve"> </w:t>
      </w:r>
      <w:r w:rsidR="004D4FEF" w:rsidRPr="008549A2">
        <w:t>või</w:t>
      </w:r>
      <w:r w:rsidR="006C0818" w:rsidRPr="008549A2">
        <w:t xml:space="preserve"> </w:t>
      </w:r>
      <w:r w:rsidR="006C0818" w:rsidRPr="008549A2">
        <w:rPr>
          <w:i/>
        </w:rPr>
        <w:t>Õpetajate Leh</w:t>
      </w:r>
      <w:r w:rsidR="007D0A0E" w:rsidRPr="008549A2">
        <w:rPr>
          <w:i/>
        </w:rPr>
        <w:t>t</w:t>
      </w:r>
      <w:r w:rsidR="004D4FEF" w:rsidRPr="008549A2">
        <w:t>.</w:t>
      </w:r>
      <w:r w:rsidR="006C0818" w:rsidRPr="008549A2">
        <w:t xml:space="preserve"> </w:t>
      </w:r>
      <w:r w:rsidR="00FE50B6" w:rsidRPr="008549A2">
        <w:t>Kool võib aval</w:t>
      </w:r>
      <w:r w:rsidR="007A6642" w:rsidRPr="008549A2">
        <w:t>dada teate ka teistes kanalites, nt Koolielu portaalis, Töötukassa tööpakkumistes.</w:t>
      </w:r>
    </w:p>
    <w:p w14:paraId="780EE864" w14:textId="77777777" w:rsidR="00723408" w:rsidRPr="008549A2" w:rsidRDefault="00CE0BD9" w:rsidP="00CE0BD9">
      <w:pPr>
        <w:numPr>
          <w:ilvl w:val="0"/>
          <w:numId w:val="1"/>
        </w:numPr>
        <w:tabs>
          <w:tab w:val="clear" w:pos="720"/>
        </w:tabs>
        <w:autoSpaceDE w:val="0"/>
        <w:autoSpaceDN w:val="0"/>
        <w:adjustRightInd w:val="0"/>
        <w:ind w:left="360"/>
        <w:jc w:val="both"/>
      </w:pPr>
      <w:r w:rsidRPr="008549A2">
        <w:t>Konkursit</w:t>
      </w:r>
      <w:r w:rsidR="004D4FEF" w:rsidRPr="008549A2">
        <w:t xml:space="preserve">eade avaldatakse </w:t>
      </w:r>
      <w:r w:rsidR="0021172B" w:rsidRPr="008549A2">
        <w:t xml:space="preserve">arvestusega, et konkursil osalejal (edaspidi </w:t>
      </w:r>
      <w:r w:rsidR="0021172B" w:rsidRPr="008549A2">
        <w:rPr>
          <w:i/>
          <w:iCs/>
        </w:rPr>
        <w:t xml:space="preserve">kandidaat) </w:t>
      </w:r>
      <w:r w:rsidR="004D4FEF" w:rsidRPr="008549A2">
        <w:t xml:space="preserve">oleks alates </w:t>
      </w:r>
      <w:r w:rsidR="0021172B" w:rsidRPr="008549A2">
        <w:t>teate avaldamise päevast</w:t>
      </w:r>
      <w:r w:rsidR="006C0818" w:rsidRPr="008549A2">
        <w:t xml:space="preserve"> </w:t>
      </w:r>
      <w:r w:rsidR="007454A0" w:rsidRPr="008549A2">
        <w:t xml:space="preserve">dokumentide </w:t>
      </w:r>
      <w:r w:rsidR="0021172B" w:rsidRPr="008549A2">
        <w:t>esitamiseks aega vähemalt kaks nädalat.</w:t>
      </w:r>
      <w:r w:rsidR="00723408" w:rsidRPr="008549A2">
        <w:t xml:space="preserve"> </w:t>
      </w:r>
    </w:p>
    <w:p w14:paraId="0CE95DA6" w14:textId="77777777" w:rsidR="00214FC7" w:rsidRPr="008549A2" w:rsidRDefault="00723408" w:rsidP="00CE0BD9">
      <w:pPr>
        <w:numPr>
          <w:ilvl w:val="0"/>
          <w:numId w:val="1"/>
        </w:numPr>
        <w:tabs>
          <w:tab w:val="clear" w:pos="720"/>
        </w:tabs>
        <w:autoSpaceDE w:val="0"/>
        <w:autoSpaceDN w:val="0"/>
        <w:adjustRightInd w:val="0"/>
        <w:ind w:left="360"/>
        <w:jc w:val="both"/>
      </w:pPr>
      <w:r w:rsidRPr="008549A2">
        <w:t>Konkursiteates märgitakse</w:t>
      </w:r>
      <w:r w:rsidR="00214FC7" w:rsidRPr="008549A2">
        <w:t>:</w:t>
      </w:r>
    </w:p>
    <w:p w14:paraId="5B766574" w14:textId="76755CCF" w:rsidR="00214FC7" w:rsidRPr="008549A2" w:rsidRDefault="00723408" w:rsidP="004F460F">
      <w:pPr>
        <w:numPr>
          <w:ilvl w:val="2"/>
          <w:numId w:val="1"/>
        </w:numPr>
        <w:autoSpaceDE w:val="0"/>
        <w:autoSpaceDN w:val="0"/>
        <w:adjustRightInd w:val="0"/>
        <w:ind w:left="851" w:hanging="284"/>
        <w:jc w:val="both"/>
      </w:pPr>
      <w:r w:rsidRPr="008549A2">
        <w:t>kooli nimi</w:t>
      </w:r>
      <w:r w:rsidR="00214FC7" w:rsidRPr="008549A2">
        <w:t xml:space="preserve"> ja aadress,</w:t>
      </w:r>
    </w:p>
    <w:p w14:paraId="7C21090B" w14:textId="77777777" w:rsidR="00214FC7" w:rsidRPr="008549A2" w:rsidRDefault="00723408" w:rsidP="004F460F">
      <w:pPr>
        <w:numPr>
          <w:ilvl w:val="2"/>
          <w:numId w:val="1"/>
        </w:numPr>
        <w:autoSpaceDE w:val="0"/>
        <w:autoSpaceDN w:val="0"/>
        <w:adjustRightInd w:val="0"/>
        <w:ind w:left="851" w:hanging="284"/>
        <w:jc w:val="both"/>
      </w:pPr>
      <w:r w:rsidRPr="008549A2">
        <w:t>ameti</w:t>
      </w:r>
      <w:r w:rsidR="007454A0" w:rsidRPr="008549A2">
        <w:t xml:space="preserve">koha </w:t>
      </w:r>
      <w:r w:rsidRPr="008549A2">
        <w:t xml:space="preserve">nimetus </w:t>
      </w:r>
      <w:r w:rsidR="007454A0" w:rsidRPr="008549A2">
        <w:t xml:space="preserve">ja </w:t>
      </w:r>
      <w:r w:rsidRPr="008549A2">
        <w:t xml:space="preserve">suurus, </w:t>
      </w:r>
    </w:p>
    <w:p w14:paraId="4C131F10" w14:textId="77777777" w:rsidR="00214FC7" w:rsidRPr="008549A2" w:rsidRDefault="00723408" w:rsidP="004F460F">
      <w:pPr>
        <w:numPr>
          <w:ilvl w:val="2"/>
          <w:numId w:val="1"/>
        </w:numPr>
        <w:autoSpaceDE w:val="0"/>
        <w:autoSpaceDN w:val="0"/>
        <w:adjustRightInd w:val="0"/>
        <w:ind w:left="851" w:hanging="284"/>
        <w:jc w:val="both"/>
      </w:pPr>
      <w:r w:rsidRPr="008549A2">
        <w:t>kandidaadile esitatavaid nõuded</w:t>
      </w:r>
      <w:r w:rsidR="007454A0" w:rsidRPr="008549A2">
        <w:t xml:space="preserve">, </w:t>
      </w:r>
    </w:p>
    <w:p w14:paraId="10473003" w14:textId="70BFFFE7" w:rsidR="00214FC7" w:rsidRPr="008549A2" w:rsidRDefault="004F460F" w:rsidP="004F460F">
      <w:pPr>
        <w:numPr>
          <w:ilvl w:val="2"/>
          <w:numId w:val="1"/>
        </w:numPr>
        <w:autoSpaceDE w:val="0"/>
        <w:autoSpaceDN w:val="0"/>
        <w:adjustRightInd w:val="0"/>
        <w:ind w:left="851" w:hanging="284"/>
        <w:jc w:val="both"/>
      </w:pPr>
      <w:r w:rsidRPr="008549A2">
        <w:t>e</w:t>
      </w:r>
      <w:r w:rsidR="00723408" w:rsidRPr="008549A2">
        <w:t>sitatavate dokumenti</w:t>
      </w:r>
      <w:r w:rsidR="00FF0489" w:rsidRPr="008549A2">
        <w:t xml:space="preserve">de loetelu ja </w:t>
      </w:r>
      <w:r w:rsidR="007D0A0E" w:rsidRPr="008549A2">
        <w:t>esitamise tähtaeg</w:t>
      </w:r>
      <w:r w:rsidR="00FF0489" w:rsidRPr="008549A2">
        <w:t xml:space="preserve">, </w:t>
      </w:r>
    </w:p>
    <w:p w14:paraId="41B63826" w14:textId="77777777" w:rsidR="004F460F" w:rsidRPr="008549A2" w:rsidRDefault="00FF0489" w:rsidP="004F460F">
      <w:pPr>
        <w:numPr>
          <w:ilvl w:val="2"/>
          <w:numId w:val="1"/>
        </w:numPr>
        <w:autoSpaceDE w:val="0"/>
        <w:autoSpaceDN w:val="0"/>
        <w:adjustRightInd w:val="0"/>
        <w:ind w:left="851" w:hanging="284"/>
        <w:jc w:val="both"/>
      </w:pPr>
      <w:r w:rsidRPr="008549A2">
        <w:t>töölepingu tähtaeg ja tööle asumise aeg</w:t>
      </w:r>
      <w:r w:rsidR="004F460F" w:rsidRPr="008549A2">
        <w:t>,</w:t>
      </w:r>
      <w:r w:rsidR="007A6642" w:rsidRPr="008549A2">
        <w:t xml:space="preserve"> </w:t>
      </w:r>
    </w:p>
    <w:p w14:paraId="6EF62D13" w14:textId="0694D44A" w:rsidR="0021172B" w:rsidRPr="008549A2" w:rsidRDefault="007A6642" w:rsidP="004F460F">
      <w:pPr>
        <w:numPr>
          <w:ilvl w:val="2"/>
          <w:numId w:val="1"/>
        </w:numPr>
        <w:autoSpaceDE w:val="0"/>
        <w:autoSpaceDN w:val="0"/>
        <w:adjustRightInd w:val="0"/>
        <w:ind w:left="851" w:hanging="284"/>
        <w:jc w:val="both"/>
      </w:pPr>
      <w:r w:rsidRPr="008549A2">
        <w:t>dokumentide esitamise aadress ja/või e-postiaadress.</w:t>
      </w:r>
    </w:p>
    <w:p w14:paraId="752C2FB4" w14:textId="77777777" w:rsidR="00E571C0" w:rsidRPr="008549A2" w:rsidRDefault="0021172B" w:rsidP="00CB1437">
      <w:pPr>
        <w:numPr>
          <w:ilvl w:val="0"/>
          <w:numId w:val="1"/>
        </w:numPr>
        <w:tabs>
          <w:tab w:val="clear" w:pos="720"/>
        </w:tabs>
        <w:autoSpaceDE w:val="0"/>
        <w:autoSpaceDN w:val="0"/>
        <w:adjustRightInd w:val="0"/>
        <w:ind w:left="360"/>
        <w:jc w:val="both"/>
      </w:pPr>
      <w:r w:rsidRPr="008549A2">
        <w:t>Konkursil osalemiseks esitab kandidaat direktorile kirjaliku</w:t>
      </w:r>
      <w:r w:rsidR="00723408" w:rsidRPr="008549A2">
        <w:t>lt või</w:t>
      </w:r>
      <w:r w:rsidRPr="008549A2">
        <w:t xml:space="preserve"> </w:t>
      </w:r>
      <w:r w:rsidR="00723408" w:rsidRPr="008549A2">
        <w:t xml:space="preserve">digitaalselt </w:t>
      </w:r>
      <w:r w:rsidR="004B6B9D" w:rsidRPr="008549A2">
        <w:t>allkirjastatud</w:t>
      </w:r>
      <w:r w:rsidR="00723408" w:rsidRPr="008549A2">
        <w:t xml:space="preserve"> </w:t>
      </w:r>
      <w:r w:rsidRPr="008549A2">
        <w:t>taotluse sooviga osaleda</w:t>
      </w:r>
      <w:r w:rsidR="00723408" w:rsidRPr="008549A2">
        <w:t xml:space="preserve"> </w:t>
      </w:r>
      <w:r w:rsidRPr="008549A2">
        <w:t>konkursil.</w:t>
      </w:r>
      <w:r w:rsidR="00723408" w:rsidRPr="008549A2">
        <w:t xml:space="preserve"> </w:t>
      </w:r>
    </w:p>
    <w:p w14:paraId="3B2F0BB2" w14:textId="77777777" w:rsidR="0021172B" w:rsidRPr="008549A2" w:rsidRDefault="00CE0BD9" w:rsidP="00CB1437">
      <w:pPr>
        <w:numPr>
          <w:ilvl w:val="0"/>
          <w:numId w:val="1"/>
        </w:numPr>
        <w:tabs>
          <w:tab w:val="clear" w:pos="720"/>
        </w:tabs>
        <w:autoSpaceDE w:val="0"/>
        <w:autoSpaceDN w:val="0"/>
        <w:adjustRightInd w:val="0"/>
        <w:ind w:left="360"/>
        <w:jc w:val="both"/>
      </w:pPr>
      <w:r w:rsidRPr="008549A2">
        <w:t>Avaldusele</w:t>
      </w:r>
      <w:r w:rsidR="0021172B" w:rsidRPr="008549A2">
        <w:t xml:space="preserve"> tuleb lisada:</w:t>
      </w:r>
    </w:p>
    <w:p w14:paraId="16E07685" w14:textId="11055730" w:rsidR="0021172B" w:rsidRPr="008549A2" w:rsidRDefault="0021172B" w:rsidP="004C2294">
      <w:pPr>
        <w:numPr>
          <w:ilvl w:val="2"/>
          <w:numId w:val="1"/>
        </w:numPr>
        <w:autoSpaceDE w:val="0"/>
        <w:autoSpaceDN w:val="0"/>
        <w:adjustRightInd w:val="0"/>
        <w:ind w:left="851" w:hanging="284"/>
        <w:jc w:val="both"/>
        <w:rPr>
          <w:i/>
          <w:iCs/>
        </w:rPr>
      </w:pPr>
      <w:proofErr w:type="spellStart"/>
      <w:r w:rsidRPr="008549A2">
        <w:rPr>
          <w:i/>
          <w:iCs/>
        </w:rPr>
        <w:t>curriculum</w:t>
      </w:r>
      <w:proofErr w:type="spellEnd"/>
      <w:r w:rsidRPr="008549A2">
        <w:rPr>
          <w:i/>
          <w:iCs/>
        </w:rPr>
        <w:t xml:space="preserve"> </w:t>
      </w:r>
      <w:proofErr w:type="spellStart"/>
      <w:r w:rsidRPr="008549A2">
        <w:rPr>
          <w:i/>
          <w:iCs/>
        </w:rPr>
        <w:t>vitae</w:t>
      </w:r>
      <w:proofErr w:type="spellEnd"/>
      <w:r w:rsidR="00403C79" w:rsidRPr="008549A2">
        <w:rPr>
          <w:i/>
          <w:iCs/>
        </w:rPr>
        <w:t>;</w:t>
      </w:r>
    </w:p>
    <w:p w14:paraId="3C2F9167" w14:textId="77777777" w:rsidR="0021172B" w:rsidRPr="008549A2" w:rsidRDefault="00723408" w:rsidP="004C2294">
      <w:pPr>
        <w:numPr>
          <w:ilvl w:val="2"/>
          <w:numId w:val="1"/>
        </w:numPr>
        <w:autoSpaceDE w:val="0"/>
        <w:autoSpaceDN w:val="0"/>
        <w:adjustRightInd w:val="0"/>
        <w:ind w:left="851" w:hanging="284"/>
        <w:jc w:val="both"/>
      </w:pPr>
      <w:r w:rsidRPr="008549A2">
        <w:t xml:space="preserve">kvalifikatsiooni </w:t>
      </w:r>
      <w:r w:rsidR="002A2697" w:rsidRPr="008549A2">
        <w:t>nõuetele</w:t>
      </w:r>
      <w:r w:rsidR="00BC3078" w:rsidRPr="008549A2">
        <w:t xml:space="preserve"> </w:t>
      </w:r>
      <w:r w:rsidRPr="008549A2">
        <w:t xml:space="preserve">vastavust </w:t>
      </w:r>
      <w:r w:rsidR="0021172B" w:rsidRPr="008549A2">
        <w:t xml:space="preserve">tõendavate dokumentide </w:t>
      </w:r>
      <w:r w:rsidR="00FF5DE9" w:rsidRPr="008549A2">
        <w:t>koopiad</w:t>
      </w:r>
      <w:r w:rsidR="00403C79" w:rsidRPr="008549A2">
        <w:t>;</w:t>
      </w:r>
    </w:p>
    <w:p w14:paraId="07E9E208" w14:textId="7DE85123" w:rsidR="007A1191" w:rsidRPr="008549A2" w:rsidRDefault="00723408" w:rsidP="004C2294">
      <w:pPr>
        <w:numPr>
          <w:ilvl w:val="2"/>
          <w:numId w:val="1"/>
        </w:numPr>
        <w:autoSpaceDE w:val="0"/>
        <w:autoSpaceDN w:val="0"/>
        <w:adjustRightInd w:val="0"/>
        <w:ind w:left="851" w:hanging="284"/>
        <w:jc w:val="both"/>
      </w:pPr>
      <w:r w:rsidRPr="008549A2">
        <w:t xml:space="preserve">muud dokumendid </w:t>
      </w:r>
      <w:r w:rsidR="001267F6">
        <w:t>kandidaadi soovil;</w:t>
      </w:r>
      <w:bookmarkStart w:id="0" w:name="_GoBack"/>
      <w:bookmarkEnd w:id="0"/>
    </w:p>
    <w:p w14:paraId="3290F691" w14:textId="77777777" w:rsidR="0021172B" w:rsidRPr="008549A2" w:rsidRDefault="007A1191" w:rsidP="004C2294">
      <w:pPr>
        <w:numPr>
          <w:ilvl w:val="2"/>
          <w:numId w:val="1"/>
        </w:numPr>
        <w:autoSpaceDE w:val="0"/>
        <w:autoSpaceDN w:val="0"/>
        <w:adjustRightInd w:val="0"/>
        <w:ind w:left="851" w:hanging="284"/>
        <w:jc w:val="both"/>
      </w:pPr>
      <w:r w:rsidRPr="008549A2">
        <w:t xml:space="preserve">muud </w:t>
      </w:r>
      <w:r w:rsidR="00723408" w:rsidRPr="008549A2">
        <w:t xml:space="preserve">konkursiteates </w:t>
      </w:r>
      <w:r w:rsidRPr="008549A2">
        <w:t>nõutud dokumendid.</w:t>
      </w:r>
    </w:p>
    <w:p w14:paraId="7E4FF236" w14:textId="77777777" w:rsidR="007F7281" w:rsidRPr="008549A2" w:rsidRDefault="00BC3078" w:rsidP="007F7281">
      <w:pPr>
        <w:tabs>
          <w:tab w:val="num" w:pos="1211"/>
        </w:tabs>
        <w:autoSpaceDE w:val="0"/>
        <w:autoSpaceDN w:val="0"/>
        <w:adjustRightInd w:val="0"/>
        <w:jc w:val="both"/>
        <w:rPr>
          <w:b/>
        </w:rPr>
      </w:pPr>
      <w:r w:rsidRPr="008549A2">
        <w:rPr>
          <w:b/>
        </w:rPr>
        <w:t>Kandid</w:t>
      </w:r>
      <w:r w:rsidR="007F7281" w:rsidRPr="008549A2">
        <w:rPr>
          <w:b/>
        </w:rPr>
        <w:t xml:space="preserve">aadi </w:t>
      </w:r>
      <w:r w:rsidR="00547441" w:rsidRPr="008549A2">
        <w:rPr>
          <w:b/>
        </w:rPr>
        <w:t>kohustused ja õigused.</w:t>
      </w:r>
    </w:p>
    <w:p w14:paraId="5C0C0424" w14:textId="7A6E8AB2" w:rsidR="00547441" w:rsidRPr="008549A2" w:rsidRDefault="00547441" w:rsidP="00CE0BD9">
      <w:pPr>
        <w:numPr>
          <w:ilvl w:val="0"/>
          <w:numId w:val="1"/>
        </w:numPr>
        <w:tabs>
          <w:tab w:val="clear" w:pos="720"/>
        </w:tabs>
        <w:autoSpaceDE w:val="0"/>
        <w:autoSpaceDN w:val="0"/>
        <w:adjustRightInd w:val="0"/>
        <w:ind w:left="360"/>
        <w:jc w:val="both"/>
      </w:pPr>
      <w:r w:rsidRPr="008549A2">
        <w:t>Kandidaatidel on kohustus esitada kõik konkursiteates nõutud dokumendid</w:t>
      </w:r>
      <w:r w:rsidR="00E571C0" w:rsidRPr="008549A2">
        <w:t>/</w:t>
      </w:r>
      <w:r w:rsidR="004F460F" w:rsidRPr="008549A2">
        <w:t xml:space="preserve">või </w:t>
      </w:r>
      <w:r w:rsidR="00335F24" w:rsidRPr="008549A2">
        <w:t>nende</w:t>
      </w:r>
      <w:r w:rsidR="00E571C0" w:rsidRPr="008549A2">
        <w:t xml:space="preserve"> </w:t>
      </w:r>
      <w:r w:rsidR="00675C09" w:rsidRPr="008549A2">
        <w:t>koopiad</w:t>
      </w:r>
      <w:r w:rsidRPr="008549A2">
        <w:t>.</w:t>
      </w:r>
    </w:p>
    <w:p w14:paraId="5407C31A" w14:textId="77777777" w:rsidR="00547441" w:rsidRPr="008549A2" w:rsidRDefault="00547441" w:rsidP="00547441">
      <w:pPr>
        <w:numPr>
          <w:ilvl w:val="0"/>
          <w:numId w:val="1"/>
        </w:numPr>
        <w:tabs>
          <w:tab w:val="clear" w:pos="720"/>
        </w:tabs>
        <w:autoSpaceDE w:val="0"/>
        <w:autoSpaceDN w:val="0"/>
        <w:adjustRightInd w:val="0"/>
        <w:ind w:left="360"/>
        <w:jc w:val="both"/>
        <w:rPr>
          <w:bCs/>
        </w:rPr>
      </w:pPr>
      <w:r w:rsidRPr="008549A2">
        <w:t xml:space="preserve">Konkursist saavad osa võtta isikud, kelle dokumendid laekuvad </w:t>
      </w:r>
      <w:r w:rsidR="00E571C0" w:rsidRPr="008549A2">
        <w:t xml:space="preserve">tähtajaks </w:t>
      </w:r>
      <w:r w:rsidRPr="008549A2">
        <w:t xml:space="preserve">konkursiteates märgitud </w:t>
      </w:r>
      <w:r w:rsidR="00E571C0" w:rsidRPr="008549A2">
        <w:t>aadressil</w:t>
      </w:r>
      <w:r w:rsidRPr="008549A2">
        <w:t>.</w:t>
      </w:r>
    </w:p>
    <w:p w14:paraId="48D4971C" w14:textId="77777777" w:rsidR="00DC3648" w:rsidRPr="008549A2" w:rsidRDefault="00547441" w:rsidP="00CE0BD9">
      <w:pPr>
        <w:numPr>
          <w:ilvl w:val="0"/>
          <w:numId w:val="1"/>
        </w:numPr>
        <w:tabs>
          <w:tab w:val="clear" w:pos="720"/>
        </w:tabs>
        <w:autoSpaceDE w:val="0"/>
        <w:autoSpaceDN w:val="0"/>
        <w:adjustRightInd w:val="0"/>
        <w:ind w:left="360"/>
        <w:jc w:val="both"/>
      </w:pPr>
      <w:r w:rsidRPr="008549A2">
        <w:t>Kandidaatide</w:t>
      </w:r>
      <w:r w:rsidR="00DC3648" w:rsidRPr="008549A2">
        <w:t xml:space="preserve"> poolt esitatud materjale ei tagastata ja need säilitatakse konkursi materjalide ja protokollide kaustas.</w:t>
      </w:r>
      <w:r w:rsidR="00EA4923" w:rsidRPr="008549A2">
        <w:t xml:space="preserve"> Mittevalituks osutunud kandidaatide  dokumendid hävitatakse peale konkursi lõppemist.</w:t>
      </w:r>
    </w:p>
    <w:p w14:paraId="1EB5DEC5" w14:textId="77777777" w:rsidR="00335F24" w:rsidRPr="008549A2" w:rsidRDefault="0021172B" w:rsidP="00CE0BD9">
      <w:pPr>
        <w:numPr>
          <w:ilvl w:val="0"/>
          <w:numId w:val="1"/>
        </w:numPr>
        <w:tabs>
          <w:tab w:val="clear" w:pos="720"/>
        </w:tabs>
        <w:autoSpaceDE w:val="0"/>
        <w:autoSpaceDN w:val="0"/>
        <w:adjustRightInd w:val="0"/>
        <w:ind w:left="360"/>
        <w:jc w:val="both"/>
      </w:pPr>
      <w:r w:rsidRPr="008549A2">
        <w:t>Kandidaadil</w:t>
      </w:r>
      <w:r w:rsidR="00335F24" w:rsidRPr="008549A2">
        <w:t xml:space="preserve"> on õigus:</w:t>
      </w:r>
    </w:p>
    <w:p w14:paraId="422FFDFD" w14:textId="77777777" w:rsidR="00F213AE" w:rsidRPr="008549A2" w:rsidRDefault="00F213AE" w:rsidP="00E24EEE">
      <w:pPr>
        <w:numPr>
          <w:ilvl w:val="2"/>
          <w:numId w:val="1"/>
        </w:numPr>
        <w:tabs>
          <w:tab w:val="clear" w:pos="1211"/>
          <w:tab w:val="num" w:pos="851"/>
        </w:tabs>
        <w:autoSpaceDE w:val="0"/>
        <w:autoSpaceDN w:val="0"/>
        <w:adjustRightInd w:val="0"/>
        <w:ind w:left="851" w:hanging="284"/>
        <w:jc w:val="both"/>
      </w:pPr>
      <w:r w:rsidRPr="008549A2">
        <w:t>saada kinnitust, et tema dokumendid on esitatud vastavalt nõuetele;</w:t>
      </w:r>
    </w:p>
    <w:p w14:paraId="462FA542" w14:textId="77777777" w:rsidR="00335F24" w:rsidRPr="008549A2" w:rsidRDefault="00335F24" w:rsidP="00E24EEE">
      <w:pPr>
        <w:numPr>
          <w:ilvl w:val="2"/>
          <w:numId w:val="1"/>
        </w:numPr>
        <w:tabs>
          <w:tab w:val="clear" w:pos="1211"/>
          <w:tab w:val="num" w:pos="851"/>
        </w:tabs>
        <w:autoSpaceDE w:val="0"/>
        <w:autoSpaceDN w:val="0"/>
        <w:adjustRightInd w:val="0"/>
        <w:ind w:left="851" w:hanging="284"/>
        <w:jc w:val="both"/>
      </w:pPr>
      <w:r w:rsidRPr="008549A2">
        <w:t>saada teavet ametikoha ja kooli kohta;</w:t>
      </w:r>
    </w:p>
    <w:p w14:paraId="2CE3A05B" w14:textId="77777777" w:rsidR="00335F24" w:rsidRPr="008549A2" w:rsidRDefault="00335F24" w:rsidP="00E24EEE">
      <w:pPr>
        <w:numPr>
          <w:ilvl w:val="2"/>
          <w:numId w:val="1"/>
        </w:numPr>
        <w:tabs>
          <w:tab w:val="clear" w:pos="1211"/>
          <w:tab w:val="num" w:pos="851"/>
        </w:tabs>
        <w:autoSpaceDE w:val="0"/>
        <w:autoSpaceDN w:val="0"/>
        <w:adjustRightInd w:val="0"/>
        <w:ind w:left="851" w:hanging="284"/>
        <w:jc w:val="both"/>
      </w:pPr>
      <w:r w:rsidRPr="008549A2">
        <w:t>anda vestluse käigus lisaks komisjoni küsitule täiendavaid selgitusi ning saada komisjonilt täiendavat teavet ja selgitusi;</w:t>
      </w:r>
    </w:p>
    <w:p w14:paraId="338B928F" w14:textId="77777777" w:rsidR="00335F24" w:rsidRPr="008549A2" w:rsidRDefault="00335F24" w:rsidP="00E24EEE">
      <w:pPr>
        <w:numPr>
          <w:ilvl w:val="2"/>
          <w:numId w:val="1"/>
        </w:numPr>
        <w:tabs>
          <w:tab w:val="clear" w:pos="1211"/>
          <w:tab w:val="num" w:pos="851"/>
        </w:tabs>
        <w:autoSpaceDE w:val="0"/>
        <w:autoSpaceDN w:val="0"/>
        <w:adjustRightInd w:val="0"/>
        <w:ind w:left="851" w:hanging="284"/>
        <w:jc w:val="both"/>
      </w:pPr>
      <w:r w:rsidRPr="008549A2">
        <w:t>loobuda kandideerimisest konkursi igas staadiumis;</w:t>
      </w:r>
    </w:p>
    <w:p w14:paraId="0C824714" w14:textId="77777777" w:rsidR="004C2294" w:rsidRPr="008549A2" w:rsidRDefault="00335F24" w:rsidP="00E24EEE">
      <w:pPr>
        <w:numPr>
          <w:ilvl w:val="2"/>
          <w:numId w:val="1"/>
        </w:numPr>
        <w:tabs>
          <w:tab w:val="clear" w:pos="1211"/>
          <w:tab w:val="num" w:pos="851"/>
        </w:tabs>
        <w:autoSpaceDE w:val="0"/>
        <w:autoSpaceDN w:val="0"/>
        <w:adjustRightInd w:val="0"/>
        <w:ind w:left="851" w:hanging="284"/>
        <w:jc w:val="both"/>
      </w:pPr>
      <w:r w:rsidRPr="008549A2">
        <w:t>saada t</w:t>
      </w:r>
      <w:r w:rsidR="004C2294" w:rsidRPr="008549A2">
        <w:t>eada enda kohta tehtud otsusest.</w:t>
      </w:r>
    </w:p>
    <w:p w14:paraId="7CED768B" w14:textId="77777777" w:rsidR="00B00698" w:rsidRDefault="00B00698" w:rsidP="00CE0BD9">
      <w:pPr>
        <w:autoSpaceDE w:val="0"/>
        <w:autoSpaceDN w:val="0"/>
        <w:adjustRightInd w:val="0"/>
        <w:jc w:val="both"/>
        <w:rPr>
          <w:b/>
          <w:bCs/>
        </w:rPr>
      </w:pPr>
    </w:p>
    <w:p w14:paraId="3CBC448C" w14:textId="77777777" w:rsidR="005D45B4" w:rsidRPr="008549A2" w:rsidRDefault="005D45B4" w:rsidP="00CE0BD9">
      <w:pPr>
        <w:autoSpaceDE w:val="0"/>
        <w:autoSpaceDN w:val="0"/>
        <w:adjustRightInd w:val="0"/>
        <w:jc w:val="both"/>
        <w:rPr>
          <w:b/>
          <w:bCs/>
        </w:rPr>
      </w:pPr>
    </w:p>
    <w:p w14:paraId="3CE9C01C" w14:textId="77777777" w:rsidR="00DC3648" w:rsidRPr="008549A2" w:rsidRDefault="0021172B" w:rsidP="00CE0BD9">
      <w:pPr>
        <w:autoSpaceDE w:val="0"/>
        <w:autoSpaceDN w:val="0"/>
        <w:adjustRightInd w:val="0"/>
        <w:jc w:val="both"/>
      </w:pPr>
      <w:r w:rsidRPr="008549A2">
        <w:rPr>
          <w:b/>
          <w:bCs/>
        </w:rPr>
        <w:lastRenderedPageBreak/>
        <w:t xml:space="preserve">Komisjoni moodustamine ja </w:t>
      </w:r>
      <w:r w:rsidR="002A2697" w:rsidRPr="008549A2">
        <w:rPr>
          <w:b/>
          <w:bCs/>
        </w:rPr>
        <w:t>töökord</w:t>
      </w:r>
      <w:r w:rsidR="00AD0C03" w:rsidRPr="008549A2">
        <w:rPr>
          <w:b/>
          <w:bCs/>
        </w:rPr>
        <w:t>.</w:t>
      </w:r>
    </w:p>
    <w:p w14:paraId="6E7BD7B2" w14:textId="77777777" w:rsidR="0021172B" w:rsidRPr="008549A2" w:rsidRDefault="007A1191" w:rsidP="00CE0BD9">
      <w:pPr>
        <w:numPr>
          <w:ilvl w:val="0"/>
          <w:numId w:val="1"/>
        </w:numPr>
        <w:tabs>
          <w:tab w:val="clear" w:pos="720"/>
        </w:tabs>
        <w:autoSpaceDE w:val="0"/>
        <w:autoSpaceDN w:val="0"/>
        <w:adjustRightInd w:val="0"/>
        <w:ind w:left="360"/>
        <w:jc w:val="both"/>
      </w:pPr>
      <w:r w:rsidRPr="008549A2">
        <w:t>K</w:t>
      </w:r>
      <w:r w:rsidR="00335F24" w:rsidRPr="008549A2">
        <w:t>oos konkursi väljakuulutamisega moodustab direktor käskkirjaga vähemalt neljaliikmelise komisjoni:</w:t>
      </w:r>
    </w:p>
    <w:p w14:paraId="200ECC97" w14:textId="77777777" w:rsidR="008802ED" w:rsidRPr="008549A2" w:rsidRDefault="008802ED" w:rsidP="004C2294">
      <w:pPr>
        <w:numPr>
          <w:ilvl w:val="2"/>
          <w:numId w:val="1"/>
        </w:numPr>
        <w:tabs>
          <w:tab w:val="num" w:pos="851"/>
        </w:tabs>
        <w:autoSpaceDE w:val="0"/>
        <w:autoSpaceDN w:val="0"/>
        <w:adjustRightInd w:val="0"/>
        <w:ind w:left="720" w:hanging="153"/>
        <w:jc w:val="both"/>
      </w:pPr>
      <w:r w:rsidRPr="008549A2">
        <w:t>direktor – komisjoni esi</w:t>
      </w:r>
      <w:r w:rsidR="00AD0C03" w:rsidRPr="008549A2">
        <w:t>mees;</w:t>
      </w:r>
    </w:p>
    <w:p w14:paraId="72CB7952" w14:textId="77777777" w:rsidR="008802ED" w:rsidRPr="008549A2" w:rsidRDefault="00DC1FC0" w:rsidP="004C2294">
      <w:pPr>
        <w:numPr>
          <w:ilvl w:val="2"/>
          <w:numId w:val="1"/>
        </w:numPr>
        <w:tabs>
          <w:tab w:val="num" w:pos="851"/>
        </w:tabs>
        <w:autoSpaceDE w:val="0"/>
        <w:autoSpaceDN w:val="0"/>
        <w:adjustRightInd w:val="0"/>
        <w:ind w:left="720" w:hanging="153"/>
        <w:jc w:val="both"/>
      </w:pPr>
      <w:r w:rsidRPr="008549A2">
        <w:t xml:space="preserve">õpetajate </w:t>
      </w:r>
      <w:r w:rsidR="00AD0C03" w:rsidRPr="008549A2">
        <w:t>esindaja</w:t>
      </w:r>
      <w:r w:rsidRPr="008549A2">
        <w:t>(d)</w:t>
      </w:r>
      <w:r w:rsidR="00AD0C03" w:rsidRPr="008549A2">
        <w:t>;</w:t>
      </w:r>
    </w:p>
    <w:p w14:paraId="02FA2F09" w14:textId="77777777" w:rsidR="008802ED" w:rsidRPr="008549A2" w:rsidRDefault="008802ED" w:rsidP="004C2294">
      <w:pPr>
        <w:numPr>
          <w:ilvl w:val="2"/>
          <w:numId w:val="1"/>
        </w:numPr>
        <w:tabs>
          <w:tab w:val="num" w:pos="851"/>
        </w:tabs>
        <w:autoSpaceDE w:val="0"/>
        <w:autoSpaceDN w:val="0"/>
        <w:adjustRightInd w:val="0"/>
        <w:ind w:left="720" w:hanging="153"/>
        <w:jc w:val="both"/>
      </w:pPr>
      <w:r w:rsidRPr="008549A2">
        <w:t xml:space="preserve">kooli hoolekogu </w:t>
      </w:r>
      <w:r w:rsidR="00BA109B" w:rsidRPr="008549A2">
        <w:t>valitud esindaja</w:t>
      </w:r>
      <w:r w:rsidR="00AD0C03" w:rsidRPr="008549A2">
        <w:t>;</w:t>
      </w:r>
    </w:p>
    <w:p w14:paraId="52EB23A4" w14:textId="77777777" w:rsidR="005E4181" w:rsidRPr="008549A2" w:rsidRDefault="007A1191" w:rsidP="004C2294">
      <w:pPr>
        <w:numPr>
          <w:ilvl w:val="2"/>
          <w:numId w:val="1"/>
        </w:numPr>
        <w:tabs>
          <w:tab w:val="num" w:pos="851"/>
        </w:tabs>
        <w:autoSpaceDE w:val="0"/>
        <w:autoSpaceDN w:val="0"/>
        <w:adjustRightInd w:val="0"/>
        <w:ind w:left="720" w:hanging="153"/>
        <w:jc w:val="both"/>
      </w:pPr>
      <w:r w:rsidRPr="008549A2">
        <w:t>vajadusel teised isikud.</w:t>
      </w:r>
    </w:p>
    <w:p w14:paraId="21C32D57" w14:textId="28933C70" w:rsidR="00DC1FC0" w:rsidRPr="008549A2" w:rsidRDefault="0087144F" w:rsidP="00CE0BD9">
      <w:pPr>
        <w:numPr>
          <w:ilvl w:val="0"/>
          <w:numId w:val="1"/>
        </w:numPr>
        <w:tabs>
          <w:tab w:val="clear" w:pos="720"/>
          <w:tab w:val="num" w:pos="1440"/>
        </w:tabs>
        <w:autoSpaceDE w:val="0"/>
        <w:autoSpaceDN w:val="0"/>
        <w:adjustRightInd w:val="0"/>
        <w:ind w:left="360"/>
        <w:jc w:val="both"/>
      </w:pPr>
      <w:r w:rsidRPr="008549A2">
        <w:t xml:space="preserve">Komisjoni koosoleku kutsub kokku komisjoni esimees, teatades </w:t>
      </w:r>
      <w:r w:rsidR="004F460F" w:rsidRPr="008549A2">
        <w:t xml:space="preserve">liikmetele </w:t>
      </w:r>
      <w:proofErr w:type="spellStart"/>
      <w:r w:rsidR="00DC1FC0" w:rsidRPr="008549A2">
        <w:t>e-kirjaga</w:t>
      </w:r>
      <w:proofErr w:type="spellEnd"/>
      <w:r w:rsidR="00DC1FC0" w:rsidRPr="008549A2">
        <w:t xml:space="preserve"> </w:t>
      </w:r>
      <w:r w:rsidRPr="008549A2">
        <w:t>komisjoni toimumise aja ja koha</w:t>
      </w:r>
      <w:r w:rsidR="004F460F" w:rsidRPr="008549A2">
        <w:t xml:space="preserve"> vähemalt kolm tööpäeva ette.</w:t>
      </w:r>
    </w:p>
    <w:p w14:paraId="57AF1628" w14:textId="77777777" w:rsidR="004C2294" w:rsidRPr="008549A2" w:rsidRDefault="00880D34" w:rsidP="009A1EB7">
      <w:pPr>
        <w:numPr>
          <w:ilvl w:val="0"/>
          <w:numId w:val="1"/>
        </w:numPr>
        <w:tabs>
          <w:tab w:val="clear" w:pos="720"/>
          <w:tab w:val="num" w:pos="1440"/>
        </w:tabs>
        <w:autoSpaceDE w:val="0"/>
        <w:autoSpaceDN w:val="0"/>
        <w:adjustRightInd w:val="0"/>
        <w:ind w:left="360"/>
        <w:jc w:val="both"/>
      </w:pPr>
      <w:r w:rsidRPr="008549A2">
        <w:t>Komisjon</w:t>
      </w:r>
      <w:r w:rsidR="007F7281" w:rsidRPr="008549A2">
        <w:t xml:space="preserve">i töövorm on kinnine koosolek. Komisjon </w:t>
      </w:r>
      <w:r w:rsidRPr="008549A2">
        <w:t xml:space="preserve">on otsustusvõimeline, kui koosolekul osalevad </w:t>
      </w:r>
      <w:r w:rsidR="00DC1FC0" w:rsidRPr="008549A2">
        <w:t xml:space="preserve">vähemalt </w:t>
      </w:r>
      <w:r w:rsidR="00675C09" w:rsidRPr="008549A2">
        <w:t>pool</w:t>
      </w:r>
      <w:r w:rsidRPr="008549A2">
        <w:t xml:space="preserve"> komisjoni liikmetest, sealhulgas komisjoni esimees</w:t>
      </w:r>
      <w:r w:rsidR="006522CE" w:rsidRPr="008549A2">
        <w:t>.</w:t>
      </w:r>
    </w:p>
    <w:p w14:paraId="72F1D52B" w14:textId="77777777" w:rsidR="00EA4923" w:rsidRPr="008549A2" w:rsidRDefault="00EA4923" w:rsidP="009A1EB7">
      <w:pPr>
        <w:numPr>
          <w:ilvl w:val="0"/>
          <w:numId w:val="1"/>
        </w:numPr>
        <w:tabs>
          <w:tab w:val="clear" w:pos="720"/>
          <w:tab w:val="num" w:pos="1440"/>
        </w:tabs>
        <w:autoSpaceDE w:val="0"/>
        <w:autoSpaceDN w:val="0"/>
        <w:adjustRightInd w:val="0"/>
        <w:ind w:left="360"/>
        <w:jc w:val="both"/>
      </w:pPr>
      <w:r w:rsidRPr="008549A2">
        <w:t>Kui komisjon ei ole otsustanud teisiti, siis avalikkusele annab informatsiooni konkursi kohta komisjoni esimees.</w:t>
      </w:r>
    </w:p>
    <w:p w14:paraId="428BCE41" w14:textId="64DD4A77" w:rsidR="009A1EB7" w:rsidRPr="008549A2" w:rsidRDefault="007F7281" w:rsidP="009A1EB7">
      <w:pPr>
        <w:numPr>
          <w:ilvl w:val="0"/>
          <w:numId w:val="1"/>
        </w:numPr>
        <w:tabs>
          <w:tab w:val="clear" w:pos="720"/>
          <w:tab w:val="num" w:pos="1440"/>
        </w:tabs>
        <w:autoSpaceDE w:val="0"/>
        <w:autoSpaceDN w:val="0"/>
        <w:adjustRightInd w:val="0"/>
        <w:ind w:left="360"/>
        <w:jc w:val="both"/>
      </w:pPr>
      <w:r w:rsidRPr="008549A2">
        <w:t xml:space="preserve">Otsused võetakse vastu </w:t>
      </w:r>
      <w:r w:rsidR="008867E4" w:rsidRPr="008549A2">
        <w:t>poolt</w:t>
      </w:r>
      <w:r w:rsidRPr="008549A2">
        <w:t>häälte</w:t>
      </w:r>
      <w:r w:rsidR="008867E4" w:rsidRPr="008549A2">
        <w:t xml:space="preserve"> </w:t>
      </w:r>
      <w:r w:rsidRPr="008549A2">
        <w:t>enamusega. Hääletus on avalik, kui komisjon ei otsus</w:t>
      </w:r>
      <w:r w:rsidR="000A127F">
        <w:t>ta</w:t>
      </w:r>
      <w:r w:rsidRPr="008549A2">
        <w:t xml:space="preserve"> teisiti. Häälte võrdse jagunemise korral otsustab komisjoni esimehe hääl</w:t>
      </w:r>
      <w:r w:rsidR="009A1EB7" w:rsidRPr="008549A2">
        <w:t>.</w:t>
      </w:r>
    </w:p>
    <w:p w14:paraId="0874625E" w14:textId="77777777" w:rsidR="005349FB" w:rsidRPr="008549A2" w:rsidRDefault="005349FB" w:rsidP="00CE0BD9">
      <w:pPr>
        <w:numPr>
          <w:ilvl w:val="0"/>
          <w:numId w:val="1"/>
        </w:numPr>
        <w:tabs>
          <w:tab w:val="clear" w:pos="720"/>
          <w:tab w:val="num" w:pos="1440"/>
        </w:tabs>
        <w:autoSpaceDE w:val="0"/>
        <w:autoSpaceDN w:val="0"/>
        <w:adjustRightInd w:val="0"/>
        <w:ind w:left="360"/>
        <w:jc w:val="both"/>
      </w:pPr>
      <w:r w:rsidRPr="008549A2">
        <w:t>Komisjon:</w:t>
      </w:r>
      <w:r w:rsidR="00417281" w:rsidRPr="008549A2">
        <w:t xml:space="preserve"> </w:t>
      </w:r>
    </w:p>
    <w:p w14:paraId="73EE5FF3" w14:textId="77777777" w:rsidR="004C2294" w:rsidRPr="008549A2" w:rsidRDefault="004C2294" w:rsidP="004C2294">
      <w:pPr>
        <w:numPr>
          <w:ilvl w:val="2"/>
          <w:numId w:val="1"/>
        </w:numPr>
        <w:autoSpaceDE w:val="0"/>
        <w:autoSpaceDN w:val="0"/>
        <w:adjustRightInd w:val="0"/>
        <w:ind w:left="851" w:hanging="284"/>
        <w:jc w:val="both"/>
      </w:pPr>
      <w:r w:rsidRPr="008549A2">
        <w:t>võib töösse kaasata erinevaid spetsialiste, kes saavad osaleda koosolekul hääleõigus</w:t>
      </w:r>
      <w:r w:rsidR="00675C09" w:rsidRPr="008549A2">
        <w:t>eta</w:t>
      </w:r>
      <w:r w:rsidRPr="008549A2">
        <w:t>;</w:t>
      </w:r>
    </w:p>
    <w:p w14:paraId="1AE3E923" w14:textId="77777777" w:rsidR="004C2294" w:rsidRPr="008549A2" w:rsidRDefault="004C2294" w:rsidP="004C2294">
      <w:pPr>
        <w:numPr>
          <w:ilvl w:val="2"/>
          <w:numId w:val="1"/>
        </w:numPr>
        <w:tabs>
          <w:tab w:val="num" w:pos="851"/>
        </w:tabs>
        <w:autoSpaceDE w:val="0"/>
        <w:autoSpaceDN w:val="0"/>
        <w:adjustRightInd w:val="0"/>
        <w:ind w:left="851" w:hanging="284"/>
        <w:jc w:val="both"/>
      </w:pPr>
      <w:r w:rsidRPr="008549A2">
        <w:t>võib kaalutlusõiguse alusel avalduste esitamise tähtaega pikendada;</w:t>
      </w:r>
    </w:p>
    <w:p w14:paraId="3473A0EF" w14:textId="77777777" w:rsidR="004C2294" w:rsidRPr="008549A2" w:rsidRDefault="004C2294" w:rsidP="004C2294">
      <w:pPr>
        <w:numPr>
          <w:ilvl w:val="2"/>
          <w:numId w:val="1"/>
        </w:numPr>
        <w:tabs>
          <w:tab w:val="num" w:pos="540"/>
        </w:tabs>
        <w:autoSpaceDE w:val="0"/>
        <w:autoSpaceDN w:val="0"/>
        <w:adjustRightInd w:val="0"/>
        <w:ind w:left="851" w:hanging="284"/>
        <w:jc w:val="both"/>
      </w:pPr>
      <w:r w:rsidRPr="008549A2">
        <w:t>võib küsida kanditaatidelt täiendavaid dokumente;</w:t>
      </w:r>
    </w:p>
    <w:p w14:paraId="52F1B3A9" w14:textId="77777777" w:rsidR="004C2294" w:rsidRPr="008549A2" w:rsidRDefault="004C2294" w:rsidP="004C2294">
      <w:pPr>
        <w:numPr>
          <w:ilvl w:val="2"/>
          <w:numId w:val="1"/>
        </w:numPr>
        <w:autoSpaceDE w:val="0"/>
        <w:autoSpaceDN w:val="0"/>
        <w:adjustRightInd w:val="0"/>
        <w:ind w:left="851" w:hanging="284"/>
        <w:jc w:val="both"/>
      </w:pPr>
      <w:r w:rsidRPr="008549A2">
        <w:t>võib määrata hindamisvoorude arvu ja hindamisviisi(d). Toimuma peab vähemalt dokumendivoor ja vestlusvoor;</w:t>
      </w:r>
    </w:p>
    <w:p w14:paraId="1D863523" w14:textId="77777777" w:rsidR="004C2294" w:rsidRPr="008549A2" w:rsidRDefault="004C2294" w:rsidP="004C2294">
      <w:pPr>
        <w:numPr>
          <w:ilvl w:val="2"/>
          <w:numId w:val="1"/>
        </w:numPr>
        <w:tabs>
          <w:tab w:val="num" w:pos="540"/>
        </w:tabs>
        <w:autoSpaceDE w:val="0"/>
        <w:autoSpaceDN w:val="0"/>
        <w:adjustRightInd w:val="0"/>
        <w:ind w:left="851" w:hanging="284"/>
        <w:jc w:val="both"/>
      </w:pPr>
      <w:r w:rsidRPr="008549A2">
        <w:t>võib otsustada käesolevas korras käsitlemata küsimusi.</w:t>
      </w:r>
    </w:p>
    <w:p w14:paraId="40B131EB" w14:textId="77777777" w:rsidR="00BC3078" w:rsidRPr="008549A2" w:rsidRDefault="00BC3078" w:rsidP="00E24EEE">
      <w:pPr>
        <w:numPr>
          <w:ilvl w:val="0"/>
          <w:numId w:val="1"/>
        </w:numPr>
        <w:tabs>
          <w:tab w:val="clear" w:pos="720"/>
        </w:tabs>
        <w:autoSpaceDE w:val="0"/>
        <w:autoSpaceDN w:val="0"/>
        <w:adjustRightInd w:val="0"/>
        <w:ind w:left="426"/>
        <w:jc w:val="both"/>
      </w:pPr>
      <w:r w:rsidRPr="008549A2">
        <w:t>Punktis 20 nimetatud otsused peavad olema protokollitud.</w:t>
      </w:r>
    </w:p>
    <w:p w14:paraId="68D4D2AB" w14:textId="77777777" w:rsidR="007A1191" w:rsidRPr="008549A2" w:rsidRDefault="004A76E4" w:rsidP="00E24EEE">
      <w:pPr>
        <w:numPr>
          <w:ilvl w:val="0"/>
          <w:numId w:val="1"/>
        </w:numPr>
        <w:tabs>
          <w:tab w:val="clear" w:pos="720"/>
        </w:tabs>
        <w:autoSpaceDE w:val="0"/>
        <w:autoSpaceDN w:val="0"/>
        <w:adjustRightInd w:val="0"/>
        <w:ind w:left="426"/>
        <w:jc w:val="both"/>
      </w:pPr>
      <w:r w:rsidRPr="008549A2">
        <w:t xml:space="preserve">Komisjoni </w:t>
      </w:r>
      <w:r w:rsidR="0087144F" w:rsidRPr="008549A2">
        <w:t xml:space="preserve">valib liikmete hulgast </w:t>
      </w:r>
      <w:proofErr w:type="spellStart"/>
      <w:r w:rsidR="007A1191" w:rsidRPr="008549A2">
        <w:t>protokollija</w:t>
      </w:r>
      <w:proofErr w:type="spellEnd"/>
      <w:r w:rsidR="007A1191" w:rsidRPr="008549A2">
        <w:t>.</w:t>
      </w:r>
    </w:p>
    <w:p w14:paraId="47A2E334" w14:textId="77777777" w:rsidR="00B00698" w:rsidRPr="008549A2" w:rsidRDefault="0087144F" w:rsidP="004C2294">
      <w:pPr>
        <w:numPr>
          <w:ilvl w:val="0"/>
          <w:numId w:val="1"/>
        </w:numPr>
        <w:tabs>
          <w:tab w:val="clear" w:pos="720"/>
        </w:tabs>
        <w:autoSpaceDE w:val="0"/>
        <w:autoSpaceDN w:val="0"/>
        <w:adjustRightInd w:val="0"/>
        <w:ind w:left="426"/>
        <w:jc w:val="both"/>
      </w:pPr>
      <w:r w:rsidRPr="008549A2">
        <w:t>Komisjoni koosoleku otsu</w:t>
      </w:r>
      <w:r w:rsidR="00F213AE" w:rsidRPr="008549A2">
        <w:t xml:space="preserve">sed protokollitakse. Protokolli kinnitavad </w:t>
      </w:r>
      <w:r w:rsidRPr="008549A2">
        <w:t xml:space="preserve">esimees ja </w:t>
      </w:r>
      <w:proofErr w:type="spellStart"/>
      <w:r w:rsidR="00DC1FC0" w:rsidRPr="008549A2">
        <w:t>protokollija</w:t>
      </w:r>
      <w:proofErr w:type="spellEnd"/>
      <w:r w:rsidR="00F213AE" w:rsidRPr="008549A2">
        <w:t xml:space="preserve"> allkirjaga</w:t>
      </w:r>
      <w:r w:rsidRPr="008549A2">
        <w:t>.</w:t>
      </w:r>
    </w:p>
    <w:p w14:paraId="4EF3301C" w14:textId="77777777" w:rsidR="004C2294" w:rsidRPr="008549A2" w:rsidRDefault="004C2294" w:rsidP="004C2294">
      <w:pPr>
        <w:numPr>
          <w:ilvl w:val="0"/>
          <w:numId w:val="1"/>
        </w:numPr>
        <w:tabs>
          <w:tab w:val="clear" w:pos="720"/>
        </w:tabs>
        <w:autoSpaceDE w:val="0"/>
        <w:autoSpaceDN w:val="0"/>
        <w:adjustRightInd w:val="0"/>
        <w:ind w:left="426"/>
        <w:jc w:val="both"/>
      </w:pPr>
      <w:r w:rsidRPr="008549A2">
        <w:t xml:space="preserve">Protokolli </w:t>
      </w:r>
      <w:r w:rsidR="00E24EEE" w:rsidRPr="008549A2">
        <w:t>kantakse</w:t>
      </w:r>
      <w:r w:rsidRPr="008549A2">
        <w:t>:</w:t>
      </w:r>
    </w:p>
    <w:p w14:paraId="6289836D" w14:textId="77777777" w:rsidR="00E24EEE" w:rsidRPr="008549A2" w:rsidRDefault="00E24EEE" w:rsidP="00E24EEE">
      <w:pPr>
        <w:numPr>
          <w:ilvl w:val="2"/>
          <w:numId w:val="1"/>
        </w:numPr>
        <w:autoSpaceDE w:val="0"/>
        <w:autoSpaceDN w:val="0"/>
        <w:adjustRightInd w:val="0"/>
        <w:ind w:left="851" w:hanging="284"/>
        <w:jc w:val="both"/>
      </w:pPr>
      <w:r w:rsidRPr="008549A2">
        <w:t>koosoleku toimumise aeg ja koht;</w:t>
      </w:r>
    </w:p>
    <w:p w14:paraId="5083E3F5" w14:textId="77777777" w:rsidR="00E24EEE" w:rsidRPr="008549A2" w:rsidRDefault="00E24EEE" w:rsidP="00E24EEE">
      <w:pPr>
        <w:numPr>
          <w:ilvl w:val="2"/>
          <w:numId w:val="1"/>
        </w:numPr>
        <w:autoSpaceDE w:val="0"/>
        <w:autoSpaceDN w:val="0"/>
        <w:adjustRightInd w:val="0"/>
        <w:ind w:left="851" w:hanging="284"/>
        <w:jc w:val="both"/>
      </w:pPr>
      <w:r w:rsidRPr="008549A2">
        <w:t>koosoleku algus- ja lõpuaeg;</w:t>
      </w:r>
    </w:p>
    <w:p w14:paraId="6ECD1567" w14:textId="77777777" w:rsidR="00E24EEE" w:rsidRPr="008549A2" w:rsidRDefault="00E24EEE" w:rsidP="00E24EEE">
      <w:pPr>
        <w:numPr>
          <w:ilvl w:val="2"/>
          <w:numId w:val="1"/>
        </w:numPr>
        <w:autoSpaceDE w:val="0"/>
        <w:autoSpaceDN w:val="0"/>
        <w:adjustRightInd w:val="0"/>
        <w:ind w:left="851" w:hanging="284"/>
        <w:jc w:val="both"/>
      </w:pPr>
      <w:r w:rsidRPr="008549A2">
        <w:t xml:space="preserve">koosoleku juhataja ning </w:t>
      </w:r>
      <w:proofErr w:type="spellStart"/>
      <w:r w:rsidRPr="008549A2">
        <w:t>protokollija</w:t>
      </w:r>
      <w:proofErr w:type="spellEnd"/>
      <w:r w:rsidRPr="008549A2">
        <w:t xml:space="preserve"> ees- ja perenimi;</w:t>
      </w:r>
    </w:p>
    <w:p w14:paraId="4CBB03BB" w14:textId="77777777" w:rsidR="00E24EEE" w:rsidRPr="008549A2" w:rsidRDefault="00E24EEE" w:rsidP="00E24EEE">
      <w:pPr>
        <w:numPr>
          <w:ilvl w:val="2"/>
          <w:numId w:val="1"/>
        </w:numPr>
        <w:autoSpaceDE w:val="0"/>
        <w:autoSpaceDN w:val="0"/>
        <w:adjustRightInd w:val="0"/>
        <w:ind w:left="851" w:hanging="284"/>
        <w:jc w:val="both"/>
      </w:pPr>
      <w:r w:rsidRPr="008549A2">
        <w:t xml:space="preserve">koosolekust osavõtnud ning koosolekult puudunud </w:t>
      </w:r>
      <w:r w:rsidR="00675C09" w:rsidRPr="008549A2">
        <w:t>komisjoni</w:t>
      </w:r>
      <w:r w:rsidRPr="008549A2">
        <w:t xml:space="preserve"> liikmete ees- ja perenimed;</w:t>
      </w:r>
    </w:p>
    <w:p w14:paraId="3D8B0BC1" w14:textId="710AB7E5" w:rsidR="00675C09" w:rsidRPr="008549A2" w:rsidRDefault="00675C09" w:rsidP="00E24EEE">
      <w:pPr>
        <w:numPr>
          <w:ilvl w:val="2"/>
          <w:numId w:val="1"/>
        </w:numPr>
        <w:autoSpaceDE w:val="0"/>
        <w:autoSpaceDN w:val="0"/>
        <w:adjustRightInd w:val="0"/>
        <w:ind w:left="851" w:hanging="284"/>
        <w:jc w:val="both"/>
      </w:pPr>
      <w:r w:rsidRPr="008549A2">
        <w:t>kaasatud spetsialistide ees- ja perenimed</w:t>
      </w:r>
      <w:r w:rsidR="0049069F" w:rsidRPr="008549A2">
        <w:t xml:space="preserve"> ja ametinimetused</w:t>
      </w:r>
      <w:r w:rsidRPr="008549A2">
        <w:t>;</w:t>
      </w:r>
    </w:p>
    <w:p w14:paraId="1A4EB765" w14:textId="77777777" w:rsidR="00E24EEE" w:rsidRPr="008549A2" w:rsidRDefault="00E24EEE" w:rsidP="00E24EEE">
      <w:pPr>
        <w:numPr>
          <w:ilvl w:val="2"/>
          <w:numId w:val="1"/>
        </w:numPr>
        <w:autoSpaceDE w:val="0"/>
        <w:autoSpaceDN w:val="0"/>
        <w:adjustRightInd w:val="0"/>
        <w:ind w:left="851" w:hanging="284"/>
        <w:jc w:val="both"/>
      </w:pPr>
      <w:r w:rsidRPr="008549A2">
        <w:t xml:space="preserve">koosolekule kutsutud </w:t>
      </w:r>
      <w:r w:rsidR="00675C09" w:rsidRPr="008549A2">
        <w:t>kandidaatide</w:t>
      </w:r>
      <w:r w:rsidRPr="008549A2">
        <w:t xml:space="preserve"> ees- ja perenimed;</w:t>
      </w:r>
    </w:p>
    <w:p w14:paraId="58DE4DB8" w14:textId="77777777" w:rsidR="00E24EEE" w:rsidRPr="008549A2" w:rsidRDefault="00E24EEE" w:rsidP="00E24EEE">
      <w:pPr>
        <w:numPr>
          <w:ilvl w:val="2"/>
          <w:numId w:val="1"/>
        </w:numPr>
        <w:autoSpaceDE w:val="0"/>
        <w:autoSpaceDN w:val="0"/>
        <w:adjustRightInd w:val="0"/>
        <w:ind w:left="851" w:hanging="284"/>
        <w:jc w:val="both"/>
      </w:pPr>
      <w:r w:rsidRPr="008549A2">
        <w:t>kinnitatud päevakord;</w:t>
      </w:r>
    </w:p>
    <w:p w14:paraId="6358763D" w14:textId="77777777" w:rsidR="00E24EEE" w:rsidRPr="008549A2" w:rsidRDefault="00F213AE" w:rsidP="00E24EEE">
      <w:pPr>
        <w:numPr>
          <w:ilvl w:val="2"/>
          <w:numId w:val="1"/>
        </w:numPr>
        <w:autoSpaceDE w:val="0"/>
        <w:autoSpaceDN w:val="0"/>
        <w:adjustRightInd w:val="0"/>
        <w:ind w:left="851" w:hanging="284"/>
        <w:jc w:val="both"/>
      </w:pPr>
      <w:r w:rsidRPr="008549A2">
        <w:t xml:space="preserve">koosoleku arutelud ja </w:t>
      </w:r>
      <w:r w:rsidR="00E24EEE" w:rsidRPr="008549A2">
        <w:t>ettepanekud;</w:t>
      </w:r>
    </w:p>
    <w:p w14:paraId="53BCFFAA" w14:textId="77777777" w:rsidR="00E24EEE" w:rsidRPr="008549A2" w:rsidRDefault="00E24EEE" w:rsidP="00E24EEE">
      <w:pPr>
        <w:numPr>
          <w:ilvl w:val="2"/>
          <w:numId w:val="1"/>
        </w:numPr>
        <w:autoSpaceDE w:val="0"/>
        <w:autoSpaceDN w:val="0"/>
        <w:adjustRightInd w:val="0"/>
        <w:ind w:left="851" w:hanging="284"/>
        <w:jc w:val="both"/>
      </w:pPr>
      <w:r w:rsidRPr="008549A2">
        <w:t>vastuvõetud otsused</w:t>
      </w:r>
      <w:r w:rsidR="007B4004" w:rsidRPr="008549A2">
        <w:t>.</w:t>
      </w:r>
    </w:p>
    <w:p w14:paraId="14A9001E" w14:textId="77777777" w:rsidR="00B00698" w:rsidRPr="008549A2" w:rsidRDefault="00B00698" w:rsidP="004C2294">
      <w:pPr>
        <w:numPr>
          <w:ilvl w:val="0"/>
          <w:numId w:val="1"/>
        </w:numPr>
        <w:tabs>
          <w:tab w:val="clear" w:pos="720"/>
        </w:tabs>
        <w:autoSpaceDE w:val="0"/>
        <w:autoSpaceDN w:val="0"/>
        <w:adjustRightInd w:val="0"/>
        <w:ind w:left="426"/>
        <w:jc w:val="both"/>
      </w:pPr>
      <w:r w:rsidRPr="008549A2">
        <w:t xml:space="preserve">Komisjon võib otsuseid vastu võtta koosolekut kokku kutsumata. Selleks saadab esimees kirjalikku </w:t>
      </w:r>
      <w:proofErr w:type="spellStart"/>
      <w:r w:rsidRPr="008549A2">
        <w:t>taasesitamist</w:t>
      </w:r>
      <w:proofErr w:type="spellEnd"/>
      <w:r w:rsidRPr="008549A2">
        <w:t xml:space="preserve"> võimaldavas vormis komisjoni liikmetele e-posti teel otsuse eelnõu ja otsuse tegemiseks vajalikud materjalid ning määrab vastamise tähtaja. Kui komisjoni liige ei teata tähtaja jooksul, kas ta on otsustuse poolt või vastu, loetakse ta hääletamisel mitteosalenuks. </w:t>
      </w:r>
    </w:p>
    <w:p w14:paraId="32762CD5" w14:textId="77777777" w:rsidR="00F641C1" w:rsidRPr="008549A2" w:rsidRDefault="00B00698" w:rsidP="00F641C1">
      <w:pPr>
        <w:pStyle w:val="Loendilik"/>
        <w:numPr>
          <w:ilvl w:val="0"/>
          <w:numId w:val="1"/>
        </w:numPr>
        <w:tabs>
          <w:tab w:val="clear" w:pos="720"/>
        </w:tabs>
        <w:ind w:left="426" w:hanging="426"/>
      </w:pPr>
      <w:r w:rsidRPr="008549A2">
        <w:t xml:space="preserve">Komisjoni liige saadab vastuse kirjalikku </w:t>
      </w:r>
      <w:proofErr w:type="spellStart"/>
      <w:r w:rsidRPr="008549A2">
        <w:t>taasesitamist</w:t>
      </w:r>
      <w:proofErr w:type="spellEnd"/>
      <w:r w:rsidRPr="008549A2">
        <w:t xml:space="preserve"> võimaldavas vormis. Protokollile lisatakse komisjoni liikmete poolt esitatud seisukohad. Otsus loetakse vastuvõetuks, kui otsuse poolt hääletab üle poole komisjoni liikmetest.</w:t>
      </w:r>
    </w:p>
    <w:p w14:paraId="7AA2A81D" w14:textId="77777777" w:rsidR="00F641C1" w:rsidRPr="008549A2" w:rsidRDefault="00F641C1" w:rsidP="00F641C1">
      <w:pPr>
        <w:pStyle w:val="Loendilik"/>
        <w:numPr>
          <w:ilvl w:val="0"/>
          <w:numId w:val="1"/>
        </w:numPr>
        <w:tabs>
          <w:tab w:val="clear" w:pos="720"/>
        </w:tabs>
        <w:ind w:left="426" w:hanging="426"/>
      </w:pPr>
      <w:r w:rsidRPr="008549A2">
        <w:t>Komisjoni protokolle koos muude komisjoni töösse puutuvate materjalidega säilitatakse koolis ühtsetel alustel muude dokumentidega.</w:t>
      </w:r>
    </w:p>
    <w:p w14:paraId="4D185E57" w14:textId="77777777" w:rsidR="00B00698" w:rsidRPr="008549A2" w:rsidRDefault="00B00698" w:rsidP="00F213AE">
      <w:pPr>
        <w:adjustRightInd w:val="0"/>
        <w:jc w:val="both"/>
      </w:pPr>
    </w:p>
    <w:p w14:paraId="3AE8088C" w14:textId="77777777" w:rsidR="00E24EEE" w:rsidRPr="008549A2" w:rsidRDefault="0075067E" w:rsidP="00B00698">
      <w:pPr>
        <w:tabs>
          <w:tab w:val="num" w:pos="1440"/>
        </w:tabs>
        <w:autoSpaceDE w:val="0"/>
        <w:autoSpaceDN w:val="0"/>
        <w:adjustRightInd w:val="0"/>
        <w:jc w:val="both"/>
        <w:rPr>
          <w:b/>
        </w:rPr>
      </w:pPr>
      <w:r w:rsidRPr="008549A2">
        <w:rPr>
          <w:b/>
        </w:rPr>
        <w:t>Dokumendivoor</w:t>
      </w:r>
    </w:p>
    <w:p w14:paraId="729CADA3" w14:textId="77777777" w:rsidR="00F213AE" w:rsidRPr="008549A2" w:rsidRDefault="00F213AE" w:rsidP="00403C79">
      <w:pPr>
        <w:numPr>
          <w:ilvl w:val="0"/>
          <w:numId w:val="1"/>
        </w:numPr>
        <w:tabs>
          <w:tab w:val="clear" w:pos="720"/>
          <w:tab w:val="num" w:pos="360"/>
        </w:tabs>
        <w:adjustRightInd w:val="0"/>
        <w:ind w:left="360"/>
        <w:jc w:val="both"/>
      </w:pPr>
      <w:r w:rsidRPr="008549A2">
        <w:t>Dokumendivoor viiakse läbi kümne tööpäeva jooksul alates dokumentide esitamise tähtajast arvates.</w:t>
      </w:r>
    </w:p>
    <w:p w14:paraId="7FBE2AB1" w14:textId="77777777" w:rsidR="001220D2" w:rsidRPr="008549A2" w:rsidRDefault="009834B8" w:rsidP="00403C79">
      <w:pPr>
        <w:numPr>
          <w:ilvl w:val="0"/>
          <w:numId w:val="1"/>
        </w:numPr>
        <w:tabs>
          <w:tab w:val="clear" w:pos="720"/>
          <w:tab w:val="num" w:pos="360"/>
        </w:tabs>
        <w:adjustRightInd w:val="0"/>
        <w:ind w:left="360"/>
        <w:jc w:val="both"/>
      </w:pPr>
      <w:r w:rsidRPr="008549A2">
        <w:lastRenderedPageBreak/>
        <w:t>Dokumendivooru tulemusel võtab komisjon iga kandidaadi kohta vastu ühe järgmistest otsustest:</w:t>
      </w:r>
    </w:p>
    <w:p w14:paraId="3D78B878" w14:textId="77777777" w:rsidR="001220D2" w:rsidRPr="008549A2" w:rsidRDefault="001220D2" w:rsidP="000A127F">
      <w:pPr>
        <w:pStyle w:val="Normaallaadveeb"/>
        <w:numPr>
          <w:ilvl w:val="3"/>
          <w:numId w:val="1"/>
        </w:numPr>
        <w:tabs>
          <w:tab w:val="clear" w:pos="2880"/>
        </w:tabs>
        <w:spacing w:after="0"/>
        <w:ind w:left="360" w:firstLine="774"/>
        <w:jc w:val="both"/>
      </w:pPr>
      <w:r w:rsidRPr="008549A2">
        <w:t>tunnistada kandidaat ametikohale vastavaks</w:t>
      </w:r>
      <w:r w:rsidR="00AD0C03" w:rsidRPr="008549A2">
        <w:t>;</w:t>
      </w:r>
    </w:p>
    <w:p w14:paraId="5B49AA49" w14:textId="77D88AF6" w:rsidR="001220D2" w:rsidRPr="008549A2" w:rsidRDefault="001220D2" w:rsidP="000A127F">
      <w:pPr>
        <w:pStyle w:val="Normaallaadveeb"/>
        <w:numPr>
          <w:ilvl w:val="3"/>
          <w:numId w:val="1"/>
        </w:numPr>
        <w:tabs>
          <w:tab w:val="clear" w:pos="2880"/>
        </w:tabs>
        <w:spacing w:after="0"/>
        <w:ind w:left="360" w:firstLine="774"/>
        <w:jc w:val="both"/>
      </w:pPr>
      <w:r w:rsidRPr="008549A2">
        <w:t>tunnistada kandi</w:t>
      </w:r>
      <w:r w:rsidR="00AD0C03" w:rsidRPr="008549A2">
        <w:t>daat ametikohale mittevastavaks</w:t>
      </w:r>
      <w:r w:rsidR="0064141D" w:rsidRPr="008549A2">
        <w:t>.</w:t>
      </w:r>
    </w:p>
    <w:p w14:paraId="3416926E" w14:textId="77777777" w:rsidR="00BC3078" w:rsidRPr="008549A2" w:rsidRDefault="00BC3078" w:rsidP="002A403D">
      <w:pPr>
        <w:numPr>
          <w:ilvl w:val="0"/>
          <w:numId w:val="1"/>
        </w:numPr>
        <w:tabs>
          <w:tab w:val="clear" w:pos="720"/>
          <w:tab w:val="num" w:pos="360"/>
        </w:tabs>
        <w:adjustRightInd w:val="0"/>
        <w:ind w:left="360"/>
        <w:jc w:val="both"/>
      </w:pPr>
      <w:r w:rsidRPr="008549A2">
        <w:t xml:space="preserve">Kõik </w:t>
      </w:r>
      <w:r w:rsidR="00CF055D" w:rsidRPr="008549A2">
        <w:t>vastavaks tu</w:t>
      </w:r>
      <w:r w:rsidRPr="008549A2">
        <w:t xml:space="preserve">nnistatud kandidaadid kutsutakse </w:t>
      </w:r>
      <w:r w:rsidR="00CF055D" w:rsidRPr="008549A2">
        <w:t>vestlusvooru.</w:t>
      </w:r>
    </w:p>
    <w:p w14:paraId="60FC4C9E" w14:textId="77777777" w:rsidR="001220D2" w:rsidRPr="008549A2" w:rsidRDefault="001220D2" w:rsidP="002A403D">
      <w:pPr>
        <w:numPr>
          <w:ilvl w:val="0"/>
          <w:numId w:val="1"/>
        </w:numPr>
        <w:tabs>
          <w:tab w:val="clear" w:pos="720"/>
          <w:tab w:val="num" w:pos="360"/>
        </w:tabs>
        <w:adjustRightInd w:val="0"/>
        <w:ind w:left="360"/>
        <w:jc w:val="both"/>
      </w:pPr>
      <w:r w:rsidRPr="008549A2">
        <w:t>Kandidaatidele</w:t>
      </w:r>
      <w:r w:rsidR="00BC3078" w:rsidRPr="008549A2">
        <w:t xml:space="preserve">, </w:t>
      </w:r>
      <w:r w:rsidRPr="008549A2">
        <w:t xml:space="preserve">kes tunnistati ametikohale mittevastavaks, </w:t>
      </w:r>
      <w:r w:rsidR="00D21DC3" w:rsidRPr="008549A2">
        <w:t>saadab</w:t>
      </w:r>
      <w:r w:rsidRPr="008549A2">
        <w:t xml:space="preserve"> </w:t>
      </w:r>
      <w:proofErr w:type="spellStart"/>
      <w:r w:rsidR="00E24EEE" w:rsidRPr="008549A2">
        <w:t>protokollija</w:t>
      </w:r>
      <w:proofErr w:type="spellEnd"/>
      <w:r w:rsidR="00E24EEE" w:rsidRPr="008549A2">
        <w:t xml:space="preserve"> </w:t>
      </w:r>
      <w:r w:rsidR="00D21DC3" w:rsidRPr="008549A2">
        <w:t>protokollist väljavõtte</w:t>
      </w:r>
      <w:r w:rsidRPr="008549A2">
        <w:t xml:space="preserve"> hiljemalt otsuse tegemise päevale järgneval </w:t>
      </w:r>
      <w:r w:rsidR="00D21DC3" w:rsidRPr="008549A2">
        <w:t>viiendal</w:t>
      </w:r>
      <w:r w:rsidRPr="008549A2">
        <w:t xml:space="preserve"> tööpäeval.</w:t>
      </w:r>
    </w:p>
    <w:p w14:paraId="4A142E40" w14:textId="77777777" w:rsidR="001B36D7" w:rsidRPr="008549A2" w:rsidRDefault="001B36D7" w:rsidP="001B36D7">
      <w:pPr>
        <w:autoSpaceDE w:val="0"/>
        <w:autoSpaceDN w:val="0"/>
        <w:adjustRightInd w:val="0"/>
        <w:jc w:val="both"/>
        <w:rPr>
          <w:b/>
          <w:bCs/>
        </w:rPr>
      </w:pPr>
    </w:p>
    <w:p w14:paraId="033F39D3" w14:textId="77777777" w:rsidR="001B36D7" w:rsidRPr="008549A2" w:rsidRDefault="001B36D7" w:rsidP="001B36D7">
      <w:pPr>
        <w:autoSpaceDE w:val="0"/>
        <w:autoSpaceDN w:val="0"/>
        <w:adjustRightInd w:val="0"/>
        <w:jc w:val="both"/>
        <w:rPr>
          <w:b/>
        </w:rPr>
      </w:pPr>
      <w:r w:rsidRPr="008549A2">
        <w:rPr>
          <w:b/>
          <w:bCs/>
        </w:rPr>
        <w:t>Vestlusvoor ja töölepingu sõlmimine</w:t>
      </w:r>
    </w:p>
    <w:p w14:paraId="2B9A0EB3" w14:textId="77777777" w:rsidR="009834B8" w:rsidRPr="008549A2" w:rsidRDefault="001220D2" w:rsidP="00403C79">
      <w:pPr>
        <w:numPr>
          <w:ilvl w:val="0"/>
          <w:numId w:val="1"/>
        </w:numPr>
        <w:tabs>
          <w:tab w:val="clear" w:pos="720"/>
          <w:tab w:val="num" w:pos="360"/>
        </w:tabs>
        <w:adjustRightInd w:val="0"/>
        <w:ind w:left="360"/>
        <w:jc w:val="both"/>
      </w:pPr>
      <w:r w:rsidRPr="008549A2">
        <w:t xml:space="preserve">Vestlusele kutsumise täpse aja ja koha kooskõlastab </w:t>
      </w:r>
      <w:r w:rsidR="00675C09" w:rsidRPr="008549A2">
        <w:t xml:space="preserve">kandidaadiga </w:t>
      </w:r>
      <w:r w:rsidR="00B01436" w:rsidRPr="008549A2">
        <w:t>esimees</w:t>
      </w:r>
      <w:r w:rsidRPr="008549A2">
        <w:t xml:space="preserve">. </w:t>
      </w:r>
    </w:p>
    <w:p w14:paraId="5032A19A" w14:textId="77777777" w:rsidR="001220D2" w:rsidRPr="008549A2" w:rsidRDefault="001220D2" w:rsidP="00403C79">
      <w:pPr>
        <w:numPr>
          <w:ilvl w:val="0"/>
          <w:numId w:val="1"/>
        </w:numPr>
        <w:tabs>
          <w:tab w:val="clear" w:pos="720"/>
          <w:tab w:val="num" w:pos="360"/>
        </w:tabs>
        <w:adjustRightInd w:val="0"/>
        <w:ind w:left="360"/>
        <w:jc w:val="both"/>
      </w:pPr>
      <w:r w:rsidRPr="008549A2">
        <w:t xml:space="preserve">Enne </w:t>
      </w:r>
      <w:r w:rsidR="00352E78" w:rsidRPr="008549A2">
        <w:t xml:space="preserve">vestlusvooru kutsumist </w:t>
      </w:r>
      <w:r w:rsidRPr="008549A2">
        <w:t xml:space="preserve">võib </w:t>
      </w:r>
      <w:r w:rsidR="00B01436" w:rsidRPr="008549A2">
        <w:t>esimees</w:t>
      </w:r>
      <w:r w:rsidRPr="008549A2">
        <w:t xml:space="preserve"> küsida kandidaadi kohta täiendavat infot kandidaadi poolt nimetatud soovitajatelt või kandidaadi eelnevate töökohtade juhtidelt.</w:t>
      </w:r>
    </w:p>
    <w:p w14:paraId="416E60BF" w14:textId="77777777" w:rsidR="00352E78" w:rsidRPr="008549A2" w:rsidRDefault="007454A0" w:rsidP="00403C79">
      <w:pPr>
        <w:numPr>
          <w:ilvl w:val="0"/>
          <w:numId w:val="1"/>
        </w:numPr>
        <w:tabs>
          <w:tab w:val="clear" w:pos="720"/>
          <w:tab w:val="num" w:pos="360"/>
        </w:tabs>
        <w:autoSpaceDE w:val="0"/>
        <w:autoSpaceDN w:val="0"/>
        <w:adjustRightInd w:val="0"/>
        <w:ind w:left="360"/>
        <w:jc w:val="both"/>
      </w:pPr>
      <w:r w:rsidRPr="008549A2">
        <w:t xml:space="preserve">Esimees </w:t>
      </w:r>
      <w:r w:rsidR="00880D34" w:rsidRPr="008549A2">
        <w:t xml:space="preserve">tutvustab kandidaadile komisjoni </w:t>
      </w:r>
      <w:r w:rsidRPr="008549A2">
        <w:t>liikmeid</w:t>
      </w:r>
      <w:r w:rsidR="004D4FEF" w:rsidRPr="008549A2">
        <w:t xml:space="preserve">, </w:t>
      </w:r>
      <w:r w:rsidR="00417281" w:rsidRPr="008549A2">
        <w:t>spetsialiste</w:t>
      </w:r>
      <w:r w:rsidR="00880D34" w:rsidRPr="008549A2">
        <w:t xml:space="preserve"> ning </w:t>
      </w:r>
      <w:r w:rsidR="0079492C" w:rsidRPr="008549A2">
        <w:t>kirjeldab konkursi läbiviimist</w:t>
      </w:r>
      <w:r w:rsidR="004D4FEF" w:rsidRPr="008549A2">
        <w:t>.</w:t>
      </w:r>
      <w:r w:rsidR="00B01436" w:rsidRPr="008549A2">
        <w:t xml:space="preserve"> Kandidaat</w:t>
      </w:r>
      <w:r w:rsidR="00352E78" w:rsidRPr="008549A2">
        <w:t xml:space="preserve"> esin</w:t>
      </w:r>
      <w:r w:rsidR="00B01436" w:rsidRPr="008549A2">
        <w:t>eb</w:t>
      </w:r>
      <w:r w:rsidR="00352E78" w:rsidRPr="008549A2">
        <w:t xml:space="preserve"> enesetutvustuse ja visiooniga sellest, kuidas kavatseb soovitud ametikohal töötada.</w:t>
      </w:r>
      <w:r w:rsidRPr="008549A2">
        <w:t xml:space="preserve"> </w:t>
      </w:r>
    </w:p>
    <w:p w14:paraId="42824405" w14:textId="483DF207" w:rsidR="0021172B" w:rsidRPr="008549A2" w:rsidRDefault="0021172B" w:rsidP="00403C79">
      <w:pPr>
        <w:numPr>
          <w:ilvl w:val="0"/>
          <w:numId w:val="1"/>
        </w:numPr>
        <w:tabs>
          <w:tab w:val="clear" w:pos="720"/>
          <w:tab w:val="num" w:pos="360"/>
        </w:tabs>
        <w:autoSpaceDE w:val="0"/>
        <w:autoSpaceDN w:val="0"/>
        <w:adjustRightInd w:val="0"/>
        <w:ind w:left="360"/>
        <w:jc w:val="both"/>
      </w:pPr>
      <w:r w:rsidRPr="008549A2">
        <w:t xml:space="preserve">Kandidaat võtab komisjoni koosolekust osa ainult </w:t>
      </w:r>
      <w:r w:rsidR="00F82807" w:rsidRPr="008549A2">
        <w:t xml:space="preserve">tema </w:t>
      </w:r>
      <w:r w:rsidRPr="008549A2">
        <w:t>vestluse ajal.</w:t>
      </w:r>
    </w:p>
    <w:p w14:paraId="4C3E320D" w14:textId="143389EE" w:rsidR="00EF7306" w:rsidRPr="008549A2" w:rsidRDefault="003029C7" w:rsidP="00EF7306">
      <w:pPr>
        <w:numPr>
          <w:ilvl w:val="0"/>
          <w:numId w:val="1"/>
        </w:numPr>
        <w:tabs>
          <w:tab w:val="clear" w:pos="720"/>
          <w:tab w:val="num" w:pos="360"/>
        </w:tabs>
        <w:autoSpaceDE w:val="0"/>
        <w:autoSpaceDN w:val="0"/>
        <w:adjustRightInd w:val="0"/>
        <w:ind w:left="360"/>
        <w:jc w:val="both"/>
      </w:pPr>
      <w:r w:rsidRPr="008549A2">
        <w:t>Vestlusvooru</w:t>
      </w:r>
      <w:r w:rsidR="00930F00" w:rsidRPr="008549A2">
        <w:t xml:space="preserve"> järel toimub arutelu </w:t>
      </w:r>
      <w:r w:rsidRPr="008549A2">
        <w:t>selgitamaks,  kas komisjoni liikmetel on piisavalt infot kandidaatide hindamiseks</w:t>
      </w:r>
      <w:r w:rsidR="00140299" w:rsidRPr="008549A2">
        <w:t xml:space="preserve">. Kui </w:t>
      </w:r>
      <w:r w:rsidRPr="008549A2">
        <w:t>on va</w:t>
      </w:r>
      <w:r w:rsidR="00140299" w:rsidRPr="008549A2">
        <w:t xml:space="preserve">ja täiendavat hindamisvooru, otsustab komisjon selle </w:t>
      </w:r>
      <w:r w:rsidR="006464D0" w:rsidRPr="008549A2">
        <w:t xml:space="preserve">sisu ja </w:t>
      </w:r>
      <w:r w:rsidR="00140299" w:rsidRPr="008549A2">
        <w:t>korraldamise.</w:t>
      </w:r>
      <w:r w:rsidR="00EF7306" w:rsidRPr="008549A2">
        <w:t xml:space="preserve"> </w:t>
      </w:r>
    </w:p>
    <w:p w14:paraId="1A785C58" w14:textId="5C6E1F3A" w:rsidR="003029C7" w:rsidRPr="008549A2" w:rsidRDefault="00EF7306" w:rsidP="00EF7306">
      <w:pPr>
        <w:numPr>
          <w:ilvl w:val="0"/>
          <w:numId w:val="1"/>
        </w:numPr>
        <w:tabs>
          <w:tab w:val="clear" w:pos="720"/>
          <w:tab w:val="num" w:pos="360"/>
        </w:tabs>
        <w:autoSpaceDE w:val="0"/>
        <w:autoSpaceDN w:val="0"/>
        <w:adjustRightInd w:val="0"/>
        <w:ind w:left="360"/>
        <w:jc w:val="both"/>
      </w:pPr>
      <w:r w:rsidRPr="008549A2">
        <w:t>Valiku tegemisel võetakse arvesse kandidaadi haridust, kvalifikatsiooni, teadmisi, oskusi, töökogemusi, isikuomadusi ja konkursi käigus kandidaadi kohta kogutud lisateavet.</w:t>
      </w:r>
    </w:p>
    <w:p w14:paraId="15DFA05A" w14:textId="25B8C49A" w:rsidR="003B53F6" w:rsidRPr="008549A2" w:rsidRDefault="00140299" w:rsidP="00EF7306">
      <w:pPr>
        <w:numPr>
          <w:ilvl w:val="0"/>
          <w:numId w:val="1"/>
        </w:numPr>
        <w:tabs>
          <w:tab w:val="clear" w:pos="720"/>
          <w:tab w:val="num" w:pos="360"/>
        </w:tabs>
        <w:autoSpaceDE w:val="0"/>
        <w:autoSpaceDN w:val="0"/>
        <w:adjustRightInd w:val="0"/>
        <w:ind w:left="360"/>
        <w:jc w:val="both"/>
      </w:pPr>
      <w:r w:rsidRPr="008549A2">
        <w:t xml:space="preserve">Vestlus/hindamisvooru järel teeb komisjon otsuse, keda esitatakse </w:t>
      </w:r>
      <w:r w:rsidR="0021172B" w:rsidRPr="008549A2">
        <w:t xml:space="preserve">direktorile </w:t>
      </w:r>
      <w:r w:rsidRPr="008549A2">
        <w:t>töölepingu sõlmimiseks</w:t>
      </w:r>
      <w:r w:rsidR="00F82807" w:rsidRPr="008549A2">
        <w:t xml:space="preserve"> või kuulutab konkursi luhtunuks</w:t>
      </w:r>
      <w:r w:rsidR="0021172B" w:rsidRPr="008549A2">
        <w:t>.</w:t>
      </w:r>
      <w:r w:rsidRPr="008549A2">
        <w:t xml:space="preserve"> Otsus peab olema põhjendatud</w:t>
      </w:r>
      <w:r w:rsidR="00BC3078" w:rsidRPr="008549A2">
        <w:t>.</w:t>
      </w:r>
    </w:p>
    <w:p w14:paraId="3F1767A0" w14:textId="2CFDC462" w:rsidR="00140299" w:rsidRPr="008549A2" w:rsidRDefault="0021172B" w:rsidP="00EF7306">
      <w:pPr>
        <w:numPr>
          <w:ilvl w:val="0"/>
          <w:numId w:val="1"/>
        </w:numPr>
        <w:tabs>
          <w:tab w:val="clear" w:pos="720"/>
          <w:tab w:val="num" w:pos="360"/>
        </w:tabs>
        <w:autoSpaceDE w:val="0"/>
        <w:autoSpaceDN w:val="0"/>
        <w:adjustRightInd w:val="0"/>
        <w:ind w:left="360"/>
        <w:jc w:val="both"/>
      </w:pPr>
      <w:r w:rsidRPr="008549A2">
        <w:t xml:space="preserve">Direktor teeb </w:t>
      </w:r>
      <w:r w:rsidR="0087144F" w:rsidRPr="008549A2">
        <w:t>ettepaneku</w:t>
      </w:r>
      <w:r w:rsidRPr="008549A2">
        <w:t xml:space="preserve"> töölepingu sõlmimiseks komisjoni poolt </w:t>
      </w:r>
      <w:r w:rsidR="003B53F6" w:rsidRPr="008549A2">
        <w:t>esitatud kandidaadile</w:t>
      </w:r>
      <w:r w:rsidRPr="008549A2">
        <w:t>.</w:t>
      </w:r>
      <w:r w:rsidR="00352E78" w:rsidRPr="008549A2">
        <w:rPr>
          <w:highlight w:val="cyan"/>
        </w:rPr>
        <w:t xml:space="preserve"> </w:t>
      </w:r>
      <w:r w:rsidR="00140299" w:rsidRPr="008549A2">
        <w:t xml:space="preserve">Kui pakkumuse saanud kandidaat loobub tööle asumisest või töölepingu tingimustes ei jõutud kokkuleppele, siis toimub </w:t>
      </w:r>
      <w:r w:rsidR="00BC3078" w:rsidRPr="008549A2">
        <w:t xml:space="preserve">komisjonis </w:t>
      </w:r>
      <w:r w:rsidR="00140299" w:rsidRPr="008549A2">
        <w:t xml:space="preserve">uus arutelu ja otsustamine ning esitatakse direktorile töölepingu sõlmimiseks uus  kandidaat või </w:t>
      </w:r>
      <w:r w:rsidR="00F82807" w:rsidRPr="008549A2">
        <w:t>k</w:t>
      </w:r>
      <w:r w:rsidR="005246C4">
        <w:t>uulutatakse</w:t>
      </w:r>
      <w:r w:rsidR="00140299" w:rsidRPr="008549A2">
        <w:t xml:space="preserve"> konkurss luhtunuks.</w:t>
      </w:r>
    </w:p>
    <w:p w14:paraId="7FEF312C" w14:textId="28D4996D" w:rsidR="0021172B" w:rsidRPr="008549A2" w:rsidRDefault="00140299" w:rsidP="00EF7306">
      <w:pPr>
        <w:numPr>
          <w:ilvl w:val="0"/>
          <w:numId w:val="1"/>
        </w:numPr>
        <w:tabs>
          <w:tab w:val="clear" w:pos="720"/>
          <w:tab w:val="num" w:pos="360"/>
        </w:tabs>
        <w:autoSpaceDE w:val="0"/>
        <w:autoSpaceDN w:val="0"/>
        <w:adjustRightInd w:val="0"/>
        <w:ind w:left="360"/>
        <w:jc w:val="both"/>
      </w:pPr>
      <w:r w:rsidRPr="008549A2">
        <w:t xml:space="preserve">Komisjoni </w:t>
      </w:r>
      <w:proofErr w:type="spellStart"/>
      <w:r w:rsidRPr="008549A2">
        <w:t>protokollija</w:t>
      </w:r>
      <w:proofErr w:type="spellEnd"/>
      <w:r w:rsidRPr="008549A2">
        <w:t xml:space="preserve"> teavitab kandidaate nende suhtes vastuvõetud otsusest kirjalikult </w:t>
      </w:r>
      <w:r w:rsidR="00BC3078" w:rsidRPr="008549A2">
        <w:t>kümne</w:t>
      </w:r>
      <w:r w:rsidRPr="008549A2">
        <w:t xml:space="preserve"> </w:t>
      </w:r>
      <w:r w:rsidR="00BC3078" w:rsidRPr="008549A2">
        <w:t>töö</w:t>
      </w:r>
      <w:r w:rsidRPr="008549A2">
        <w:t>päeva jooksul pärast</w:t>
      </w:r>
      <w:r w:rsidR="00BC3078" w:rsidRPr="008549A2">
        <w:t xml:space="preserve"> p</w:t>
      </w:r>
      <w:r w:rsidR="00F82807" w:rsidRPr="008549A2">
        <w:t>unktis 38</w:t>
      </w:r>
      <w:r w:rsidRPr="008549A2">
        <w:t xml:space="preserve"> märgitud otsuse tegemist.</w:t>
      </w:r>
    </w:p>
    <w:p w14:paraId="163E7333" w14:textId="77777777" w:rsidR="0075067E" w:rsidRPr="008549A2" w:rsidRDefault="0075067E" w:rsidP="005958B2">
      <w:pPr>
        <w:autoSpaceDE w:val="0"/>
        <w:autoSpaceDN w:val="0"/>
        <w:adjustRightInd w:val="0"/>
        <w:ind w:left="360"/>
        <w:jc w:val="both"/>
      </w:pPr>
    </w:p>
    <w:p w14:paraId="74D63C13" w14:textId="77777777" w:rsidR="0021172B" w:rsidRPr="008549A2" w:rsidRDefault="0021172B" w:rsidP="00403C79">
      <w:pPr>
        <w:autoSpaceDE w:val="0"/>
        <w:autoSpaceDN w:val="0"/>
        <w:adjustRightInd w:val="0"/>
        <w:jc w:val="both"/>
        <w:rPr>
          <w:b/>
          <w:bCs/>
        </w:rPr>
      </w:pPr>
      <w:r w:rsidRPr="008549A2">
        <w:rPr>
          <w:b/>
          <w:bCs/>
        </w:rPr>
        <w:t>Konkursi luhtumine ja uue konkursi kuulutamine</w:t>
      </w:r>
    </w:p>
    <w:p w14:paraId="59CB88DB" w14:textId="3F0E6C6B" w:rsidR="0021172B" w:rsidRPr="008549A2" w:rsidRDefault="0021172B" w:rsidP="000A127F">
      <w:pPr>
        <w:pStyle w:val="Loendilik"/>
        <w:numPr>
          <w:ilvl w:val="0"/>
          <w:numId w:val="1"/>
        </w:numPr>
        <w:tabs>
          <w:tab w:val="clear" w:pos="720"/>
          <w:tab w:val="num" w:pos="426"/>
        </w:tabs>
        <w:autoSpaceDE w:val="0"/>
        <w:autoSpaceDN w:val="0"/>
        <w:adjustRightInd w:val="0"/>
        <w:ind w:hanging="720"/>
        <w:jc w:val="both"/>
      </w:pPr>
      <w:r w:rsidRPr="008549A2">
        <w:t>Konkurss loetakse luhtunuks, kui:</w:t>
      </w:r>
    </w:p>
    <w:p w14:paraId="704E1F62" w14:textId="77777777" w:rsidR="00AE0331" w:rsidRPr="008549A2" w:rsidRDefault="00AE0331" w:rsidP="000A127F">
      <w:pPr>
        <w:numPr>
          <w:ilvl w:val="2"/>
          <w:numId w:val="1"/>
        </w:numPr>
        <w:autoSpaceDE w:val="0"/>
        <w:autoSpaceDN w:val="0"/>
        <w:adjustRightInd w:val="0"/>
        <w:ind w:left="720" w:firstLine="273"/>
        <w:jc w:val="both"/>
      </w:pPr>
      <w:r w:rsidRPr="008549A2">
        <w:t>ametik</w:t>
      </w:r>
      <w:r w:rsidR="007454A0" w:rsidRPr="008549A2">
        <w:t xml:space="preserve">ohale kandideerimiseks ei esitata </w:t>
      </w:r>
      <w:r w:rsidRPr="008549A2">
        <w:t>tähta</w:t>
      </w:r>
      <w:r w:rsidR="00D84393" w:rsidRPr="008549A2">
        <w:t>egselt nõuete</w:t>
      </w:r>
      <w:r w:rsidR="00AD0C03" w:rsidRPr="008549A2">
        <w:t>kohaseid dokumente;</w:t>
      </w:r>
    </w:p>
    <w:p w14:paraId="0016ED0A" w14:textId="7DECE391" w:rsidR="00AE0331" w:rsidRPr="008549A2" w:rsidRDefault="00AE0331" w:rsidP="000A127F">
      <w:pPr>
        <w:numPr>
          <w:ilvl w:val="2"/>
          <w:numId w:val="1"/>
        </w:numPr>
        <w:autoSpaceDE w:val="0"/>
        <w:autoSpaceDN w:val="0"/>
        <w:adjustRightInd w:val="0"/>
        <w:ind w:left="720" w:firstLine="273"/>
        <w:jc w:val="both"/>
      </w:pPr>
      <w:r w:rsidRPr="008549A2">
        <w:t>ükski kandidaa</w:t>
      </w:r>
      <w:r w:rsidR="00AD0C03" w:rsidRPr="008549A2">
        <w:t>t ei vasta konkursitingimustele;</w:t>
      </w:r>
    </w:p>
    <w:p w14:paraId="03E32931" w14:textId="3B28E8D3" w:rsidR="0064141D" w:rsidRPr="008549A2" w:rsidRDefault="0064141D" w:rsidP="000A127F">
      <w:pPr>
        <w:numPr>
          <w:ilvl w:val="2"/>
          <w:numId w:val="1"/>
        </w:numPr>
        <w:autoSpaceDE w:val="0"/>
        <w:autoSpaceDN w:val="0"/>
        <w:adjustRightInd w:val="0"/>
        <w:ind w:left="720" w:firstLine="273"/>
        <w:jc w:val="both"/>
      </w:pPr>
      <w:r w:rsidRPr="008549A2">
        <w:t>kandidaadid ei ilmu vestlusvooru;</w:t>
      </w:r>
    </w:p>
    <w:p w14:paraId="440665F5" w14:textId="12371A1D" w:rsidR="00931BA1" w:rsidRPr="008549A2" w:rsidRDefault="00EF7306" w:rsidP="000A127F">
      <w:pPr>
        <w:numPr>
          <w:ilvl w:val="2"/>
          <w:numId w:val="1"/>
        </w:numPr>
        <w:autoSpaceDE w:val="0"/>
        <w:autoSpaceDN w:val="0"/>
        <w:adjustRightInd w:val="0"/>
        <w:ind w:left="720" w:firstLine="273"/>
        <w:jc w:val="both"/>
      </w:pPr>
      <w:r w:rsidRPr="008549A2">
        <w:t>komisjon ei leia kandidaatide hulgast sobivat kandidaati;</w:t>
      </w:r>
    </w:p>
    <w:p w14:paraId="2D72FD77" w14:textId="782A83D5" w:rsidR="00EF7306" w:rsidRPr="008549A2" w:rsidRDefault="00EF7306" w:rsidP="000A127F">
      <w:pPr>
        <w:numPr>
          <w:ilvl w:val="2"/>
          <w:numId w:val="1"/>
        </w:numPr>
        <w:tabs>
          <w:tab w:val="num" w:pos="720"/>
        </w:tabs>
        <w:autoSpaceDE w:val="0"/>
        <w:autoSpaceDN w:val="0"/>
        <w:adjustRightInd w:val="0"/>
        <w:ind w:left="720" w:firstLine="273"/>
        <w:jc w:val="both"/>
      </w:pPr>
      <w:r w:rsidRPr="008549A2">
        <w:t>pakkumuse saanud kandidaat loobub tööle asumisest;</w:t>
      </w:r>
    </w:p>
    <w:p w14:paraId="5BA52CC7" w14:textId="61346FEB" w:rsidR="001220D2" w:rsidRPr="008549A2" w:rsidRDefault="001220D2" w:rsidP="00EF7306">
      <w:pPr>
        <w:numPr>
          <w:ilvl w:val="0"/>
          <w:numId w:val="1"/>
        </w:numPr>
        <w:autoSpaceDE w:val="0"/>
        <w:autoSpaceDN w:val="0"/>
        <w:adjustRightInd w:val="0"/>
        <w:ind w:left="360"/>
        <w:jc w:val="both"/>
      </w:pPr>
      <w:r w:rsidRPr="008549A2">
        <w:t>Kui õpetaja vaba ametikoha täitmiseks korraldatud konkursil ei leita kvalifikatsiooninõuetele vastavat õpetajat või konkurss luhtus, võib direktor sõlmida tähtajalise töölepingu tähtajaga kuni üks aasta isikuga, kellel on vähemalt keskharidus</w:t>
      </w:r>
      <w:r w:rsidR="00F82807" w:rsidRPr="008549A2">
        <w:t xml:space="preserve"> ning kelle kvalifikatsioon ja pedagoogiline kompetentsus on piisavad, et tagada kooli õppekavas määratud õpieesmärkide täitmine ning õpitulemuste saavutamine</w:t>
      </w:r>
      <w:r w:rsidRPr="008549A2">
        <w:t>. Sellisel juhul korraldab direktor aasta jooksul uue avaliku konkursi.</w:t>
      </w:r>
    </w:p>
    <w:p w14:paraId="6AB3AB72" w14:textId="3223A013" w:rsidR="001220D2" w:rsidRPr="008549A2" w:rsidRDefault="001220D2" w:rsidP="00EF7306">
      <w:pPr>
        <w:numPr>
          <w:ilvl w:val="0"/>
          <w:numId w:val="1"/>
        </w:numPr>
        <w:autoSpaceDE w:val="0"/>
        <w:autoSpaceDN w:val="0"/>
        <w:adjustRightInd w:val="0"/>
        <w:ind w:left="360"/>
        <w:jc w:val="both"/>
      </w:pPr>
      <w:r w:rsidRPr="008549A2">
        <w:t>Kui teiste pedagoogide (kasvataja</w:t>
      </w:r>
      <w:r w:rsidR="007454A0" w:rsidRPr="008549A2">
        <w:t>, ringijuht</w:t>
      </w:r>
      <w:r w:rsidRPr="008549A2">
        <w:t xml:space="preserve">, </w:t>
      </w:r>
      <w:r w:rsidR="007454A0" w:rsidRPr="008549A2">
        <w:t xml:space="preserve">õpiabirühma õpetaja, </w:t>
      </w:r>
      <w:r w:rsidRPr="008549A2">
        <w:t>logopeed, ko</w:t>
      </w:r>
      <w:r w:rsidR="007454A0" w:rsidRPr="008549A2">
        <w:t xml:space="preserve">olipsühholoog, </w:t>
      </w:r>
      <w:r w:rsidR="006464D0" w:rsidRPr="008549A2">
        <w:t xml:space="preserve">eripedagoog, </w:t>
      </w:r>
      <w:r w:rsidR="007454A0" w:rsidRPr="008549A2">
        <w:t>sotsiaalpedagoog jt</w:t>
      </w:r>
      <w:r w:rsidRPr="008549A2">
        <w:t xml:space="preserve">) vaba ametikoha täitmiseks korraldatud konkursil ei leita kvalifikatsiooninõuetele vastavat pedagoogi või konkurss luhtus, jääb ametikoht täitmata ja kuulutatakse välja uus konkurss. </w:t>
      </w:r>
    </w:p>
    <w:p w14:paraId="1BC0C1F6" w14:textId="77777777" w:rsidR="00931BA1" w:rsidRPr="008549A2" w:rsidRDefault="00931BA1" w:rsidP="00931BA1">
      <w:pPr>
        <w:autoSpaceDE w:val="0"/>
        <w:autoSpaceDN w:val="0"/>
        <w:adjustRightInd w:val="0"/>
        <w:ind w:left="360"/>
        <w:jc w:val="both"/>
      </w:pPr>
    </w:p>
    <w:p w14:paraId="0B6D67E0" w14:textId="68A03695" w:rsidR="00931BA1" w:rsidRPr="008549A2" w:rsidRDefault="00931BA1" w:rsidP="00EF7306">
      <w:pPr>
        <w:pStyle w:val="Normaallaadveeb"/>
        <w:shd w:val="clear" w:color="auto" w:fill="FFFFFF"/>
        <w:spacing w:line="270" w:lineRule="atLeast"/>
        <w:jc w:val="both"/>
        <w:rPr>
          <w:b/>
        </w:rPr>
      </w:pPr>
      <w:r w:rsidRPr="008549A2">
        <w:rPr>
          <w:b/>
        </w:rPr>
        <w:t>Konkursikomisjoni otsuste vaidlustamine</w:t>
      </w:r>
    </w:p>
    <w:p w14:paraId="6B0DBF43" w14:textId="5E5A24E2" w:rsidR="004C2294" w:rsidRPr="008549A2" w:rsidRDefault="00931BA1" w:rsidP="001A2075">
      <w:pPr>
        <w:numPr>
          <w:ilvl w:val="0"/>
          <w:numId w:val="1"/>
        </w:numPr>
        <w:autoSpaceDE w:val="0"/>
        <w:autoSpaceDN w:val="0"/>
        <w:adjustRightInd w:val="0"/>
        <w:ind w:left="360"/>
        <w:jc w:val="both"/>
      </w:pPr>
      <w:r w:rsidRPr="008549A2">
        <w:t xml:space="preserve">Kandidaadil on õigus </w:t>
      </w:r>
      <w:r w:rsidR="00EF7306" w:rsidRPr="008549A2">
        <w:t xml:space="preserve">konkursikomisjoni </w:t>
      </w:r>
      <w:r w:rsidRPr="008549A2">
        <w:t xml:space="preserve">otsus vaidlustada esitades </w:t>
      </w:r>
      <w:r w:rsidR="0067385F">
        <w:t>Kiltsi</w:t>
      </w:r>
      <w:r w:rsidRPr="008549A2">
        <w:t xml:space="preserve"> Kooli direktorile vaide haldusmenetluse seaduses sätestatud korras 10 </w:t>
      </w:r>
      <w:r w:rsidR="00214FC7" w:rsidRPr="008549A2">
        <w:t>töö</w:t>
      </w:r>
      <w:r w:rsidRPr="008549A2">
        <w:t xml:space="preserve">päeva jooksul arvestades otsuse teadasaamise päevast või päevast, millal </w:t>
      </w:r>
      <w:r w:rsidR="00214FC7" w:rsidRPr="008549A2">
        <w:t xml:space="preserve">ta </w:t>
      </w:r>
      <w:r w:rsidRPr="008549A2">
        <w:t>oleks pidanud otsusest teada saama.</w:t>
      </w:r>
    </w:p>
    <w:sectPr w:rsidR="004C2294" w:rsidRPr="008549A2" w:rsidSect="008549A2">
      <w:footerReference w:type="even" r:id="rId7"/>
      <w:footerReference w:type="default" r:id="rId8"/>
      <w:pgSz w:w="11906" w:h="16838"/>
      <w:pgMar w:top="993" w:right="1646" w:bottom="993" w:left="1417" w:header="708"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C2650" w14:textId="77777777" w:rsidR="00833F64" w:rsidRDefault="00833F64">
      <w:r>
        <w:separator/>
      </w:r>
    </w:p>
  </w:endnote>
  <w:endnote w:type="continuationSeparator" w:id="0">
    <w:p w14:paraId="2F6A46D7" w14:textId="77777777" w:rsidR="00833F64" w:rsidRDefault="0083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E3DE8" w14:textId="77777777" w:rsidR="00D24904" w:rsidRDefault="00D24904" w:rsidP="00352E78">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5D45B4">
      <w:rPr>
        <w:rStyle w:val="Lehekljenumber"/>
        <w:noProof/>
      </w:rPr>
      <w:t>1</w:t>
    </w:r>
    <w:r>
      <w:rPr>
        <w:rStyle w:val="Lehekljenumber"/>
      </w:rPr>
      <w:fldChar w:fldCharType="end"/>
    </w:r>
  </w:p>
  <w:p w14:paraId="0399A7F4" w14:textId="77777777" w:rsidR="00D24904" w:rsidRDefault="00D24904" w:rsidP="00AE0331">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21768"/>
      <w:docPartObj>
        <w:docPartGallery w:val="Page Numbers (Bottom of Page)"/>
        <w:docPartUnique/>
      </w:docPartObj>
    </w:sdtPr>
    <w:sdtEndPr/>
    <w:sdtContent>
      <w:p w14:paraId="2A48B4B3" w14:textId="369377E3" w:rsidR="001B36D7" w:rsidRDefault="001B36D7">
        <w:pPr>
          <w:pStyle w:val="Jalus"/>
          <w:jc w:val="right"/>
        </w:pPr>
        <w:r>
          <w:fldChar w:fldCharType="begin"/>
        </w:r>
        <w:r>
          <w:instrText>PAGE   \* MERGEFORMAT</w:instrText>
        </w:r>
        <w:r>
          <w:fldChar w:fldCharType="separate"/>
        </w:r>
        <w:r w:rsidR="001267F6">
          <w:rPr>
            <w:noProof/>
          </w:rPr>
          <w:t>3</w:t>
        </w:r>
        <w:r>
          <w:fldChar w:fldCharType="end"/>
        </w:r>
      </w:p>
    </w:sdtContent>
  </w:sdt>
  <w:p w14:paraId="424902DB" w14:textId="77777777" w:rsidR="00D24904" w:rsidRDefault="00D24904" w:rsidP="00AE0331">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6466E" w14:textId="77777777" w:rsidR="00833F64" w:rsidRDefault="00833F64">
      <w:r>
        <w:separator/>
      </w:r>
    </w:p>
  </w:footnote>
  <w:footnote w:type="continuationSeparator" w:id="0">
    <w:p w14:paraId="3CDA145C" w14:textId="77777777" w:rsidR="00833F64" w:rsidRDefault="00833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D25F1"/>
    <w:multiLevelType w:val="hybridMultilevel"/>
    <w:tmpl w:val="12522A5E"/>
    <w:lvl w:ilvl="0" w:tplc="ED9AE1B8">
      <w:start w:val="1"/>
      <w:numFmt w:val="decimal"/>
      <w:lvlText w:val="%1."/>
      <w:lvlJc w:val="left"/>
      <w:pPr>
        <w:tabs>
          <w:tab w:val="num" w:pos="720"/>
        </w:tabs>
        <w:ind w:left="720" w:hanging="360"/>
      </w:pPr>
      <w:rPr>
        <w:strike w:val="0"/>
      </w:rPr>
    </w:lvl>
    <w:lvl w:ilvl="1" w:tplc="1512B7A6">
      <w:start w:val="1"/>
      <w:numFmt w:val="decimal"/>
      <w:lvlText w:val="(%2)"/>
      <w:lvlJc w:val="left"/>
      <w:pPr>
        <w:tabs>
          <w:tab w:val="num" w:pos="1440"/>
        </w:tabs>
        <w:ind w:left="1440" w:hanging="360"/>
      </w:pPr>
      <w:rPr>
        <w:rFonts w:hint="default"/>
      </w:rPr>
    </w:lvl>
    <w:lvl w:ilvl="2" w:tplc="FE8E151A">
      <w:start w:val="1"/>
      <w:numFmt w:val="decimal"/>
      <w:lvlText w:val="%3)"/>
      <w:lvlJc w:val="left"/>
      <w:pPr>
        <w:tabs>
          <w:tab w:val="num" w:pos="1211"/>
        </w:tabs>
        <w:ind w:left="1211" w:hanging="360"/>
      </w:pPr>
      <w:rPr>
        <w:rFonts w:hint="default"/>
      </w:rPr>
    </w:lvl>
    <w:lvl w:ilvl="3" w:tplc="0425001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 w15:restartNumberingAfterBreak="0">
    <w:nsid w:val="4D091960"/>
    <w:multiLevelType w:val="multilevel"/>
    <w:tmpl w:val="A09273A2"/>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E826F25"/>
    <w:multiLevelType w:val="hybridMultilevel"/>
    <w:tmpl w:val="12522A5E"/>
    <w:lvl w:ilvl="0" w:tplc="ED9AE1B8">
      <w:start w:val="1"/>
      <w:numFmt w:val="decimal"/>
      <w:lvlText w:val="%1."/>
      <w:lvlJc w:val="left"/>
      <w:pPr>
        <w:tabs>
          <w:tab w:val="num" w:pos="720"/>
        </w:tabs>
        <w:ind w:left="720" w:hanging="360"/>
      </w:pPr>
      <w:rPr>
        <w:strike w:val="0"/>
      </w:rPr>
    </w:lvl>
    <w:lvl w:ilvl="1" w:tplc="1512B7A6">
      <w:start w:val="1"/>
      <w:numFmt w:val="decimal"/>
      <w:lvlText w:val="(%2)"/>
      <w:lvlJc w:val="left"/>
      <w:pPr>
        <w:tabs>
          <w:tab w:val="num" w:pos="1440"/>
        </w:tabs>
        <w:ind w:left="1440" w:hanging="360"/>
      </w:pPr>
      <w:rPr>
        <w:rFonts w:hint="default"/>
      </w:rPr>
    </w:lvl>
    <w:lvl w:ilvl="2" w:tplc="FE8E151A">
      <w:start w:val="1"/>
      <w:numFmt w:val="decimal"/>
      <w:lvlText w:val="%3)"/>
      <w:lvlJc w:val="left"/>
      <w:pPr>
        <w:tabs>
          <w:tab w:val="num" w:pos="1211"/>
        </w:tabs>
        <w:ind w:left="1211" w:hanging="360"/>
      </w:pPr>
      <w:rPr>
        <w:rFonts w:hint="default"/>
      </w:rPr>
    </w:lvl>
    <w:lvl w:ilvl="3" w:tplc="0425001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2B"/>
    <w:rsid w:val="00073744"/>
    <w:rsid w:val="00091756"/>
    <w:rsid w:val="000A127F"/>
    <w:rsid w:val="001220D2"/>
    <w:rsid w:val="001267F6"/>
    <w:rsid w:val="00140299"/>
    <w:rsid w:val="0016203F"/>
    <w:rsid w:val="001B36D7"/>
    <w:rsid w:val="001D0958"/>
    <w:rsid w:val="0021172B"/>
    <w:rsid w:val="00214FC7"/>
    <w:rsid w:val="0024513D"/>
    <w:rsid w:val="00252F18"/>
    <w:rsid w:val="00280483"/>
    <w:rsid w:val="00282F33"/>
    <w:rsid w:val="00293F44"/>
    <w:rsid w:val="002949E9"/>
    <w:rsid w:val="002A2697"/>
    <w:rsid w:val="002C739C"/>
    <w:rsid w:val="003029C7"/>
    <w:rsid w:val="00320A4D"/>
    <w:rsid w:val="00321162"/>
    <w:rsid w:val="00335F24"/>
    <w:rsid w:val="00352E78"/>
    <w:rsid w:val="003753B6"/>
    <w:rsid w:val="003B53F6"/>
    <w:rsid w:val="00403C79"/>
    <w:rsid w:val="00417281"/>
    <w:rsid w:val="0049069F"/>
    <w:rsid w:val="00493743"/>
    <w:rsid w:val="004A76E4"/>
    <w:rsid w:val="004B300A"/>
    <w:rsid w:val="004B6B9D"/>
    <w:rsid w:val="004C2294"/>
    <w:rsid w:val="004D2926"/>
    <w:rsid w:val="004D4FEF"/>
    <w:rsid w:val="004D5630"/>
    <w:rsid w:val="004F460F"/>
    <w:rsid w:val="0050709B"/>
    <w:rsid w:val="005246C4"/>
    <w:rsid w:val="005349FB"/>
    <w:rsid w:val="00547441"/>
    <w:rsid w:val="005850F3"/>
    <w:rsid w:val="005958B2"/>
    <w:rsid w:val="005D45B4"/>
    <w:rsid w:val="005E4181"/>
    <w:rsid w:val="00622D31"/>
    <w:rsid w:val="0064141D"/>
    <w:rsid w:val="00644A04"/>
    <w:rsid w:val="006464D0"/>
    <w:rsid w:val="006522CE"/>
    <w:rsid w:val="0067385F"/>
    <w:rsid w:val="00675C09"/>
    <w:rsid w:val="00681AC6"/>
    <w:rsid w:val="00685933"/>
    <w:rsid w:val="006A05B9"/>
    <w:rsid w:val="006C0818"/>
    <w:rsid w:val="006D479A"/>
    <w:rsid w:val="006E2A10"/>
    <w:rsid w:val="006E66C7"/>
    <w:rsid w:val="00723408"/>
    <w:rsid w:val="007454A0"/>
    <w:rsid w:val="0075067E"/>
    <w:rsid w:val="00756E30"/>
    <w:rsid w:val="00785A23"/>
    <w:rsid w:val="0079492C"/>
    <w:rsid w:val="007A1191"/>
    <w:rsid w:val="007A6642"/>
    <w:rsid w:val="007B4004"/>
    <w:rsid w:val="007B53F4"/>
    <w:rsid w:val="007D0A0E"/>
    <w:rsid w:val="007E3851"/>
    <w:rsid w:val="007F7281"/>
    <w:rsid w:val="00833F64"/>
    <w:rsid w:val="008549A2"/>
    <w:rsid w:val="0087144F"/>
    <w:rsid w:val="008802ED"/>
    <w:rsid w:val="00880D34"/>
    <w:rsid w:val="008867E4"/>
    <w:rsid w:val="00887082"/>
    <w:rsid w:val="00896755"/>
    <w:rsid w:val="009012DD"/>
    <w:rsid w:val="00930F00"/>
    <w:rsid w:val="00931BA1"/>
    <w:rsid w:val="009834B8"/>
    <w:rsid w:val="009A1EB7"/>
    <w:rsid w:val="009C221E"/>
    <w:rsid w:val="00A272E3"/>
    <w:rsid w:val="00A57580"/>
    <w:rsid w:val="00A80125"/>
    <w:rsid w:val="00A96A5A"/>
    <w:rsid w:val="00AD0C03"/>
    <w:rsid w:val="00AE0331"/>
    <w:rsid w:val="00AE7228"/>
    <w:rsid w:val="00AF5B4A"/>
    <w:rsid w:val="00B00698"/>
    <w:rsid w:val="00B01436"/>
    <w:rsid w:val="00B83B4D"/>
    <w:rsid w:val="00BA109B"/>
    <w:rsid w:val="00BB601D"/>
    <w:rsid w:val="00BC3078"/>
    <w:rsid w:val="00BD2CC7"/>
    <w:rsid w:val="00C50720"/>
    <w:rsid w:val="00C5524E"/>
    <w:rsid w:val="00CA6304"/>
    <w:rsid w:val="00CE0BD9"/>
    <w:rsid w:val="00CF055D"/>
    <w:rsid w:val="00D21DC3"/>
    <w:rsid w:val="00D24904"/>
    <w:rsid w:val="00D271A0"/>
    <w:rsid w:val="00D32B78"/>
    <w:rsid w:val="00D41B9A"/>
    <w:rsid w:val="00D42E84"/>
    <w:rsid w:val="00D50075"/>
    <w:rsid w:val="00D84393"/>
    <w:rsid w:val="00DB28B7"/>
    <w:rsid w:val="00DC1FC0"/>
    <w:rsid w:val="00DC3648"/>
    <w:rsid w:val="00DF0CC5"/>
    <w:rsid w:val="00E004CC"/>
    <w:rsid w:val="00E24EEE"/>
    <w:rsid w:val="00E50520"/>
    <w:rsid w:val="00E571C0"/>
    <w:rsid w:val="00E80D08"/>
    <w:rsid w:val="00EA4923"/>
    <w:rsid w:val="00EF7306"/>
    <w:rsid w:val="00F213AE"/>
    <w:rsid w:val="00F641C1"/>
    <w:rsid w:val="00F8032F"/>
    <w:rsid w:val="00F82807"/>
    <w:rsid w:val="00FA1E52"/>
    <w:rsid w:val="00FB2A1A"/>
    <w:rsid w:val="00FE50B6"/>
    <w:rsid w:val="00FF0489"/>
    <w:rsid w:val="00FF5DE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2BB500"/>
  <w15:chartTrackingRefBased/>
  <w15:docId w15:val="{2A83C9E9-10A3-4A46-A786-77F916BF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rPr>
  </w:style>
  <w:style w:type="paragraph" w:styleId="Pealkiri2">
    <w:name w:val="heading 2"/>
    <w:basedOn w:val="Normaallaad"/>
    <w:next w:val="Normaallaad"/>
    <w:qFormat/>
    <w:rsid w:val="0021172B"/>
    <w:pPr>
      <w:keepNext/>
      <w:adjustRightInd w:val="0"/>
      <w:outlineLvl w:val="1"/>
    </w:pPr>
    <w:rPr>
      <w:b/>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Rhutus">
    <w:name w:val="Emphasis"/>
    <w:qFormat/>
    <w:rsid w:val="006C0818"/>
    <w:rPr>
      <w:i/>
      <w:iCs/>
    </w:rPr>
  </w:style>
  <w:style w:type="paragraph" w:styleId="Normaallaadveeb">
    <w:name w:val="Normal (Web)"/>
    <w:basedOn w:val="Normaallaad"/>
    <w:uiPriority w:val="99"/>
    <w:rsid w:val="008802ED"/>
    <w:pPr>
      <w:spacing w:after="75"/>
    </w:pPr>
  </w:style>
  <w:style w:type="paragraph" w:styleId="Jalus">
    <w:name w:val="footer"/>
    <w:basedOn w:val="Normaallaad"/>
    <w:link w:val="JalusMrk"/>
    <w:uiPriority w:val="99"/>
    <w:rsid w:val="00AE0331"/>
    <w:pPr>
      <w:tabs>
        <w:tab w:val="center" w:pos="4536"/>
        <w:tab w:val="right" w:pos="9072"/>
      </w:tabs>
    </w:pPr>
  </w:style>
  <w:style w:type="character" w:styleId="Lehekljenumber">
    <w:name w:val="page number"/>
    <w:basedOn w:val="Liguvaikefont"/>
    <w:rsid w:val="00AE0331"/>
  </w:style>
  <w:style w:type="character" w:styleId="Kommentaariviide">
    <w:name w:val="annotation reference"/>
    <w:basedOn w:val="Liguvaikefont"/>
    <w:uiPriority w:val="99"/>
    <w:rsid w:val="001220D2"/>
  </w:style>
  <w:style w:type="paragraph" w:styleId="Loendilik">
    <w:name w:val="List Paragraph"/>
    <w:basedOn w:val="Normaallaad"/>
    <w:uiPriority w:val="34"/>
    <w:qFormat/>
    <w:rsid w:val="009A1EB7"/>
    <w:pPr>
      <w:ind w:left="720"/>
      <w:contextualSpacing/>
    </w:pPr>
  </w:style>
  <w:style w:type="paragraph" w:styleId="Pis">
    <w:name w:val="header"/>
    <w:basedOn w:val="Normaallaad"/>
    <w:link w:val="PisMrk"/>
    <w:rsid w:val="001B36D7"/>
    <w:pPr>
      <w:tabs>
        <w:tab w:val="center" w:pos="4536"/>
        <w:tab w:val="right" w:pos="9072"/>
      </w:tabs>
    </w:pPr>
  </w:style>
  <w:style w:type="character" w:customStyle="1" w:styleId="PisMrk">
    <w:name w:val="Päis Märk"/>
    <w:basedOn w:val="Liguvaikefont"/>
    <w:link w:val="Pis"/>
    <w:rsid w:val="001B36D7"/>
    <w:rPr>
      <w:sz w:val="24"/>
      <w:szCs w:val="24"/>
    </w:rPr>
  </w:style>
  <w:style w:type="character" w:customStyle="1" w:styleId="JalusMrk">
    <w:name w:val="Jalus Märk"/>
    <w:basedOn w:val="Liguvaikefont"/>
    <w:link w:val="Jalus"/>
    <w:uiPriority w:val="99"/>
    <w:rsid w:val="001B36D7"/>
    <w:rPr>
      <w:sz w:val="24"/>
      <w:szCs w:val="24"/>
    </w:rPr>
  </w:style>
  <w:style w:type="paragraph" w:styleId="Jutumullitekst">
    <w:name w:val="Balloon Text"/>
    <w:basedOn w:val="Normaallaad"/>
    <w:link w:val="JutumullitekstMrk"/>
    <w:rsid w:val="006D479A"/>
    <w:rPr>
      <w:rFonts w:ascii="Segoe UI" w:hAnsi="Segoe UI" w:cs="Segoe UI"/>
      <w:sz w:val="18"/>
      <w:szCs w:val="18"/>
    </w:rPr>
  </w:style>
  <w:style w:type="character" w:customStyle="1" w:styleId="JutumullitekstMrk">
    <w:name w:val="Jutumullitekst Märk"/>
    <w:basedOn w:val="Liguvaikefont"/>
    <w:link w:val="Jutumullitekst"/>
    <w:rsid w:val="006D479A"/>
    <w:rPr>
      <w:rFonts w:ascii="Segoe UI" w:hAnsi="Segoe UI" w:cs="Segoe UI"/>
      <w:sz w:val="18"/>
      <w:szCs w:val="18"/>
    </w:rPr>
  </w:style>
  <w:style w:type="paragraph" w:styleId="Kommentaaritekst">
    <w:name w:val="annotation text"/>
    <w:basedOn w:val="Normaallaad"/>
    <w:link w:val="KommentaaritekstMrk"/>
    <w:uiPriority w:val="99"/>
    <w:rsid w:val="00FA1E52"/>
    <w:rPr>
      <w:sz w:val="20"/>
      <w:szCs w:val="20"/>
    </w:rPr>
  </w:style>
  <w:style w:type="character" w:customStyle="1" w:styleId="KommentaaritekstMrk">
    <w:name w:val="Kommentaari tekst Märk"/>
    <w:basedOn w:val="Liguvaikefont"/>
    <w:link w:val="Kommentaaritekst"/>
    <w:uiPriority w:val="99"/>
    <w:rsid w:val="00FA1E52"/>
  </w:style>
  <w:style w:type="paragraph" w:styleId="Kommentaariteema">
    <w:name w:val="annotation subject"/>
    <w:basedOn w:val="Kommentaaritekst"/>
    <w:next w:val="Kommentaaritekst"/>
    <w:link w:val="KommentaariteemaMrk"/>
    <w:rsid w:val="00FA1E52"/>
    <w:rPr>
      <w:b/>
      <w:bCs/>
    </w:rPr>
  </w:style>
  <w:style w:type="character" w:customStyle="1" w:styleId="KommentaariteemaMrk">
    <w:name w:val="Kommentaari teema Märk"/>
    <w:basedOn w:val="KommentaaritekstMrk"/>
    <w:link w:val="Kommentaariteema"/>
    <w:rsid w:val="00FA1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1066</Words>
  <Characters>7688</Characters>
  <Application>Microsoft Office Word</Application>
  <DocSecurity>0</DocSecurity>
  <Lines>64</Lines>
  <Paragraphs>17</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Ilmatsalu Põhikool</vt:lpstr>
      <vt:lpstr>Ilmatsalu Põhikool</vt:lpstr>
    </vt:vector>
  </TitlesOfParts>
  <Company>Ilmatsalu Põhikool</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Ilmatsalu Põhikool</dc:title>
  <dc:subject/>
  <dc:creator>Aare Treial</dc:creator>
  <cp:keywords/>
  <dc:description/>
  <cp:lastModifiedBy>Merje</cp:lastModifiedBy>
  <cp:revision>5</cp:revision>
  <cp:lastPrinted>2019-06-11T13:17:00Z</cp:lastPrinted>
  <dcterms:created xsi:type="dcterms:W3CDTF">2019-10-17T06:08:00Z</dcterms:created>
  <dcterms:modified xsi:type="dcterms:W3CDTF">2019-10-29T05:40:00Z</dcterms:modified>
</cp:coreProperties>
</file>